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F9" w:rsidRDefault="002A18F9">
      <w:pPr>
        <w:pStyle w:val="Standard"/>
        <w:widowControl w:val="0"/>
        <w:spacing w:after="0" w:line="240" w:lineRule="auto"/>
        <w:ind w:right="5105"/>
        <w:jc w:val="both"/>
      </w:pPr>
    </w:p>
    <w:p w:rsidR="00847555" w:rsidRDefault="00847555" w:rsidP="00212B52">
      <w:pPr>
        <w:tabs>
          <w:tab w:val="left" w:pos="7425"/>
        </w:tabs>
        <w:spacing w:after="0" w:line="240" w:lineRule="auto"/>
        <w:ind w:firstLine="567"/>
        <w:jc w:val="right"/>
        <w:rPr>
          <w:rFonts w:ascii="Times New Roman" w:hAnsi="Times New Roman" w:cs="Times New Roman"/>
          <w:bCs/>
          <w:sz w:val="28"/>
          <w:szCs w:val="28"/>
        </w:rPr>
      </w:pPr>
      <w:r>
        <w:rPr>
          <w:rFonts w:ascii="Times New Roman" w:hAnsi="Times New Roman" w:cs="Times New Roman"/>
          <w:bCs/>
          <w:sz w:val="28"/>
          <w:szCs w:val="28"/>
        </w:rPr>
        <w:t>Актуальный регламент в редакции</w:t>
      </w:r>
    </w:p>
    <w:p w:rsidR="00212B52" w:rsidRPr="00212B52" w:rsidRDefault="00212B52" w:rsidP="00212B52">
      <w:pPr>
        <w:tabs>
          <w:tab w:val="left" w:pos="7425"/>
        </w:tabs>
        <w:spacing w:after="0" w:line="240" w:lineRule="auto"/>
        <w:ind w:firstLine="567"/>
        <w:jc w:val="right"/>
        <w:rPr>
          <w:rFonts w:ascii="Times New Roman" w:hAnsi="Times New Roman" w:cs="Times New Roman"/>
          <w:bCs/>
          <w:sz w:val="28"/>
          <w:szCs w:val="28"/>
        </w:rPr>
      </w:pPr>
      <w:r w:rsidRPr="00212B52">
        <w:rPr>
          <w:rFonts w:ascii="Times New Roman" w:hAnsi="Times New Roman" w:cs="Times New Roman"/>
          <w:bCs/>
          <w:sz w:val="28"/>
          <w:szCs w:val="28"/>
        </w:rPr>
        <w:t>постановлени</w:t>
      </w:r>
      <w:r w:rsidR="00847555">
        <w:rPr>
          <w:rFonts w:ascii="Times New Roman" w:hAnsi="Times New Roman" w:cs="Times New Roman"/>
          <w:bCs/>
          <w:sz w:val="28"/>
          <w:szCs w:val="28"/>
        </w:rPr>
        <w:t>я</w:t>
      </w:r>
      <w:r w:rsidRPr="00212B52">
        <w:rPr>
          <w:rFonts w:ascii="Times New Roman" w:hAnsi="Times New Roman" w:cs="Times New Roman"/>
          <w:bCs/>
          <w:sz w:val="28"/>
          <w:szCs w:val="28"/>
        </w:rPr>
        <w:t xml:space="preserve"> Администрации              </w:t>
      </w:r>
    </w:p>
    <w:p w:rsidR="00212B52" w:rsidRDefault="00212B52" w:rsidP="00847555">
      <w:pPr>
        <w:tabs>
          <w:tab w:val="left" w:pos="7425"/>
        </w:tabs>
        <w:spacing w:after="0" w:line="240" w:lineRule="auto"/>
        <w:ind w:firstLine="567"/>
        <w:jc w:val="right"/>
        <w:rPr>
          <w:rFonts w:ascii="Times New Roman" w:hAnsi="Times New Roman" w:cs="Times New Roman"/>
          <w:bCs/>
          <w:sz w:val="28"/>
          <w:szCs w:val="28"/>
        </w:rPr>
      </w:pPr>
      <w:r w:rsidRPr="00212B52">
        <w:rPr>
          <w:rFonts w:ascii="Times New Roman" w:hAnsi="Times New Roman" w:cs="Times New Roman"/>
          <w:bCs/>
          <w:sz w:val="28"/>
          <w:szCs w:val="28"/>
        </w:rPr>
        <w:t xml:space="preserve">                              городского округа  Похвистнево</w:t>
      </w:r>
    </w:p>
    <w:p w:rsidR="00847555" w:rsidRDefault="00847555" w:rsidP="00847555">
      <w:pPr>
        <w:tabs>
          <w:tab w:val="left" w:pos="7425"/>
        </w:tabs>
        <w:spacing w:after="0" w:line="240" w:lineRule="auto"/>
        <w:ind w:firstLine="567"/>
        <w:jc w:val="right"/>
        <w:rPr>
          <w:rFonts w:ascii="Times New Roman" w:hAnsi="Times New Roman" w:cs="Times New Roman"/>
          <w:bCs/>
          <w:sz w:val="28"/>
          <w:szCs w:val="28"/>
        </w:rPr>
      </w:pPr>
      <w:r>
        <w:rPr>
          <w:rFonts w:ascii="Times New Roman" w:hAnsi="Times New Roman" w:cs="Times New Roman"/>
          <w:bCs/>
          <w:sz w:val="28"/>
          <w:szCs w:val="28"/>
        </w:rPr>
        <w:t>от 23.01.2023 № 68</w:t>
      </w:r>
    </w:p>
    <w:p w:rsidR="00847555" w:rsidRPr="00212B52" w:rsidRDefault="00847555" w:rsidP="00847555">
      <w:pPr>
        <w:tabs>
          <w:tab w:val="left" w:pos="7425"/>
        </w:tabs>
        <w:spacing w:after="0" w:line="240" w:lineRule="auto"/>
        <w:ind w:firstLine="567"/>
        <w:jc w:val="right"/>
        <w:rPr>
          <w:rFonts w:ascii="Times New Roman" w:hAnsi="Times New Roman" w:cs="Times New Roman"/>
          <w:bCs/>
          <w:sz w:val="28"/>
          <w:szCs w:val="28"/>
        </w:rPr>
      </w:pPr>
    </w:p>
    <w:p w:rsidR="00212B52" w:rsidRPr="00212B52" w:rsidRDefault="00212B52" w:rsidP="00212B52">
      <w:pPr>
        <w:tabs>
          <w:tab w:val="left" w:pos="7425"/>
        </w:tabs>
        <w:spacing w:after="0" w:line="240" w:lineRule="auto"/>
        <w:ind w:left="142" w:firstLine="567"/>
        <w:jc w:val="right"/>
        <w:rPr>
          <w:rFonts w:ascii="Times New Roman" w:hAnsi="Times New Roman" w:cs="Times New Roman"/>
          <w:bCs/>
          <w:sz w:val="28"/>
          <w:szCs w:val="28"/>
        </w:rPr>
      </w:pPr>
    </w:p>
    <w:p w:rsidR="00212B52" w:rsidRDefault="00212B52" w:rsidP="00212B52">
      <w:pPr>
        <w:autoSpaceDE w:val="0"/>
        <w:adjustRightInd w:val="0"/>
        <w:spacing w:after="0" w:line="240" w:lineRule="auto"/>
        <w:ind w:firstLine="851"/>
        <w:jc w:val="center"/>
        <w:rPr>
          <w:rFonts w:ascii="Times New Roman" w:hAnsi="Times New Roman" w:cs="Times New Roman"/>
          <w:b/>
          <w:bCs/>
          <w:sz w:val="28"/>
          <w:szCs w:val="28"/>
        </w:rPr>
      </w:pPr>
      <w:r w:rsidRPr="00212B52">
        <w:rPr>
          <w:rFonts w:ascii="Times New Roman" w:hAnsi="Times New Roman" w:cs="Times New Roman"/>
          <w:b/>
          <w:sz w:val="28"/>
          <w:szCs w:val="28"/>
        </w:rPr>
        <w:t xml:space="preserve">Административный регламент предоставления муниципальной услуги </w:t>
      </w:r>
      <w:r w:rsidRPr="00212B52">
        <w:rPr>
          <w:rFonts w:ascii="Times New Roman" w:hAnsi="Times New Roman" w:cs="Times New Roman"/>
          <w:b/>
          <w:bCs/>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городского округа Похвистнево Самарской области»</w:t>
      </w:r>
    </w:p>
    <w:p w:rsidR="00847555" w:rsidRPr="00212B52" w:rsidRDefault="00847555" w:rsidP="00212B52">
      <w:pPr>
        <w:autoSpaceDE w:val="0"/>
        <w:adjustRightInd w:val="0"/>
        <w:spacing w:after="0" w:line="240" w:lineRule="auto"/>
        <w:ind w:firstLine="851"/>
        <w:jc w:val="center"/>
        <w:rPr>
          <w:rFonts w:ascii="Times New Roman" w:hAnsi="Times New Roman" w:cs="Times New Roman"/>
          <w:i/>
          <w:iCs/>
          <w:sz w:val="28"/>
          <w:szCs w:val="28"/>
        </w:rPr>
      </w:pPr>
      <w:bookmarkStart w:id="0" w:name="_GoBack"/>
      <w:bookmarkEnd w:id="0"/>
    </w:p>
    <w:p w:rsidR="00212B52" w:rsidRPr="00212B52" w:rsidRDefault="00212B52" w:rsidP="00212B52">
      <w:pPr>
        <w:numPr>
          <w:ilvl w:val="0"/>
          <w:numId w:val="5"/>
        </w:numPr>
        <w:tabs>
          <w:tab w:val="left" w:pos="567"/>
        </w:tabs>
        <w:suppressAutoHyphens w:val="0"/>
        <w:autoSpaceDN/>
        <w:spacing w:after="0" w:line="240" w:lineRule="auto"/>
        <w:contextualSpacing/>
        <w:jc w:val="center"/>
        <w:textAlignment w:val="auto"/>
        <w:rPr>
          <w:rFonts w:ascii="Times New Roman" w:hAnsi="Times New Roman" w:cs="Times New Roman"/>
          <w:sz w:val="28"/>
          <w:szCs w:val="28"/>
        </w:rPr>
      </w:pPr>
      <w:r w:rsidRPr="00212B52">
        <w:rPr>
          <w:rFonts w:ascii="Times New Roman" w:hAnsi="Times New Roman" w:cs="Times New Roman"/>
          <w:b/>
          <w:sz w:val="28"/>
          <w:szCs w:val="28"/>
        </w:rPr>
        <w:t>Общие положения</w:t>
      </w:r>
    </w:p>
    <w:p w:rsidR="00212B52" w:rsidRPr="00212B52" w:rsidRDefault="00212B52" w:rsidP="00212B52">
      <w:pPr>
        <w:widowControl/>
        <w:numPr>
          <w:ilvl w:val="1"/>
          <w:numId w:val="6"/>
        </w:numPr>
        <w:suppressAutoHyphens w:val="0"/>
        <w:autoSpaceDE w:val="0"/>
        <w:adjustRightInd w:val="0"/>
        <w:spacing w:after="0" w:line="240" w:lineRule="auto"/>
        <w:ind w:left="0" w:firstLine="709"/>
        <w:jc w:val="both"/>
        <w:textAlignment w:val="auto"/>
        <w:rPr>
          <w:rFonts w:ascii="Times New Roman" w:hAnsi="Times New Roman" w:cs="Times New Roman"/>
          <w:sz w:val="28"/>
          <w:szCs w:val="28"/>
        </w:rPr>
      </w:pPr>
      <w:r w:rsidRPr="00212B52">
        <w:rPr>
          <w:rFonts w:ascii="Times New Roman" w:hAnsi="Times New Roman" w:cs="Times New Roman"/>
          <w:sz w:val="28"/>
          <w:szCs w:val="28"/>
        </w:rPr>
        <w:t>Административный регламент предоставления муниципальной  услуги «</w:t>
      </w:r>
      <w:r w:rsidRPr="00212B52">
        <w:rPr>
          <w:rFonts w:ascii="Times New Roman" w:hAnsi="Times New Roman" w:cs="Times New Roman"/>
          <w:bCs/>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212B52">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Pr="00212B52">
        <w:rPr>
          <w:rFonts w:ascii="Times New Roman" w:hAnsi="Times New Roman" w:cs="Times New Roman"/>
          <w:iCs/>
          <w:sz w:val="28"/>
          <w:szCs w:val="28"/>
        </w:rPr>
        <w:t xml:space="preserve"> предоставлению муниципальной услуги в городском округе Похвистнево Самарской области. Настоящий Административный регламент регулирует отношения, возникающие при оказании следующих подуслуг: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iCs/>
          <w:sz w:val="28"/>
          <w:szCs w:val="28"/>
        </w:rPr>
        <w:t xml:space="preserve">1. Направление уведомления о сносе объекта капитального строительства; </w:t>
      </w:r>
    </w:p>
    <w:p w:rsidR="00212B52" w:rsidRPr="00212B52" w:rsidRDefault="00212B52" w:rsidP="00212B52">
      <w:pPr>
        <w:autoSpaceDE w:val="0"/>
        <w:adjustRightInd w:val="0"/>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 xml:space="preserve">  2. Направление уведомления о завершении сноса объекта капитального строительства.</w:t>
      </w:r>
    </w:p>
    <w:p w:rsidR="00212B52" w:rsidRPr="00212B52" w:rsidRDefault="00212B52" w:rsidP="00212B52">
      <w:pPr>
        <w:widowControl/>
        <w:numPr>
          <w:ilvl w:val="1"/>
          <w:numId w:val="6"/>
        </w:numPr>
        <w:suppressAutoHyphens w:val="0"/>
        <w:autoSpaceDE w:val="0"/>
        <w:adjustRightInd w:val="0"/>
        <w:spacing w:after="0" w:line="240" w:lineRule="auto"/>
        <w:ind w:left="0" w:firstLine="709"/>
        <w:jc w:val="both"/>
        <w:textAlignment w:val="auto"/>
        <w:rPr>
          <w:rFonts w:ascii="Times New Roman" w:hAnsi="Times New Roman" w:cs="Times New Roman"/>
          <w:sz w:val="28"/>
          <w:szCs w:val="28"/>
        </w:rPr>
      </w:pPr>
      <w:r w:rsidRPr="00212B52">
        <w:rPr>
          <w:rFonts w:ascii="Times New Roman" w:hAnsi="Times New Roman" w:cs="Times New Roman"/>
          <w:sz w:val="28"/>
          <w:szCs w:val="28"/>
        </w:rPr>
        <w:t>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w:t>
      </w:r>
    </w:p>
    <w:p w:rsidR="00212B52" w:rsidRPr="00212B52" w:rsidRDefault="00212B52" w:rsidP="00212B52">
      <w:pPr>
        <w:widowControl/>
        <w:numPr>
          <w:ilvl w:val="1"/>
          <w:numId w:val="6"/>
        </w:numPr>
        <w:suppressAutoHyphens w:val="0"/>
        <w:autoSpaceDE w:val="0"/>
        <w:adjustRightInd w:val="0"/>
        <w:spacing w:after="0" w:line="240" w:lineRule="auto"/>
        <w:ind w:left="0" w:firstLine="709"/>
        <w:jc w:val="both"/>
        <w:textAlignment w:val="auto"/>
        <w:rPr>
          <w:rFonts w:ascii="Times New Roman" w:hAnsi="Times New Roman" w:cs="Times New Roman"/>
          <w:sz w:val="28"/>
          <w:szCs w:val="28"/>
        </w:rPr>
      </w:pPr>
      <w:r w:rsidRPr="00212B52">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1.4. Информирование о порядке предоставления муниципальной услуги осуществляется:</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 непосредственно при личном приеме заявителя в отделе архитектуры и градостроительства МКУ «Управление ГЖКХ» (далее - Уполномоченный орган) или муниципальное автономное учреждение городского округа Похвистнево Самарской области «Многофункциональный центр предоставления государственных и муниципальных услуг» (далее – МФЦ);</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2) по телефону Уполномоченного органа или многофункционального центра;</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 письменно, в том числе посредством электронной почты, факсимильной связи;</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4) посредством размещения в открытой и доступной форме информации:</w:t>
      </w:r>
    </w:p>
    <w:p w:rsidR="00212B52" w:rsidRPr="00212B52" w:rsidRDefault="00212B52" w:rsidP="00212B52">
      <w:pPr>
        <w:tabs>
          <w:tab w:val="left" w:pos="851"/>
          <w:tab w:val="left" w:pos="1134"/>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lastRenderedPageBreak/>
        <w:t>в федеральной государственной информационной системе «Единый портал государственных и муниципальных услуг (функций)»</w:t>
      </w:r>
      <w:r w:rsidRPr="00212B52">
        <w:rPr>
          <w:rFonts w:ascii="Times New Roman" w:hAnsi="Times New Roman" w:cs="Times New Roman"/>
          <w:bCs/>
          <w:sz w:val="28"/>
          <w:szCs w:val="28"/>
        </w:rPr>
        <w:t xml:space="preserve"> </w:t>
      </w:r>
      <w:r w:rsidRPr="00212B52">
        <w:rPr>
          <w:rFonts w:ascii="Times New Roman" w:hAnsi="Times New Roman" w:cs="Times New Roman"/>
          <w:sz w:val="28"/>
          <w:szCs w:val="28"/>
        </w:rPr>
        <w:t>(https://www.gosuslugi.ru/) (далее – ЕПГУ, Единый портал);</w:t>
      </w:r>
    </w:p>
    <w:p w:rsidR="00212B52" w:rsidRPr="00212B52" w:rsidRDefault="00212B52" w:rsidP="00212B52">
      <w:pPr>
        <w:tabs>
          <w:tab w:val="left" w:pos="851"/>
          <w:tab w:val="left" w:pos="1134"/>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bCs/>
          <w:sz w:val="28"/>
          <w:szCs w:val="28"/>
        </w:rP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212B52" w:rsidRPr="00212B52" w:rsidRDefault="00212B52" w:rsidP="00212B52">
      <w:pPr>
        <w:spacing w:after="0" w:line="240" w:lineRule="auto"/>
        <w:ind w:firstLine="709"/>
        <w:jc w:val="both"/>
        <w:rPr>
          <w:rFonts w:ascii="Times New Roman" w:hAnsi="Times New Roman" w:cs="Times New Roman"/>
          <w:bCs/>
          <w:iCs/>
          <w:sz w:val="28"/>
          <w:szCs w:val="28"/>
        </w:rPr>
      </w:pPr>
      <w:r w:rsidRPr="00212B52">
        <w:rPr>
          <w:rFonts w:ascii="Times New Roman" w:hAnsi="Times New Roman" w:cs="Times New Roman"/>
          <w:sz w:val="28"/>
          <w:szCs w:val="28"/>
        </w:rPr>
        <w:t>на официальном сайте Администрации городского округа: pohgor.ru;</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1.5. Информирование осуществляется по вопросам, касающимся:</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способов подачи </w:t>
      </w:r>
      <w:r w:rsidRPr="00212B52">
        <w:rPr>
          <w:rFonts w:ascii="Times New Roman" w:hAnsi="Times New Roman" w:cs="Times New Roman"/>
          <w:bCs/>
          <w:sz w:val="28"/>
          <w:szCs w:val="28"/>
        </w:rPr>
        <w:t>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w:t>
      </w:r>
      <w:r w:rsidRPr="00212B52">
        <w:rPr>
          <w:rFonts w:ascii="Times New Roman" w:hAnsi="Times New Roman" w:cs="Times New Roman"/>
          <w:sz w:val="28"/>
          <w:szCs w:val="28"/>
        </w:rPr>
        <w:t>;</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справочной информации о работе Уполномоченного органа;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документов, необходимых для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порядка и сроков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порядка получения сведений о ходе рассмотрения </w:t>
      </w:r>
      <w:r w:rsidRPr="00212B52">
        <w:rPr>
          <w:rFonts w:ascii="Times New Roman" w:hAnsi="Times New Roman" w:cs="Times New Roman"/>
          <w:bCs/>
          <w:sz w:val="28"/>
          <w:szCs w:val="28"/>
        </w:rPr>
        <w:t>уведомления об окончании строительства</w:t>
      </w:r>
      <w:r w:rsidRPr="00212B52">
        <w:rPr>
          <w:rFonts w:ascii="Times New Roman" w:hAnsi="Times New Roman" w:cs="Times New Roman"/>
          <w:sz w:val="28"/>
          <w:szCs w:val="28"/>
        </w:rPr>
        <w:t xml:space="preserve"> и о результатах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w:t>
      </w:r>
      <w:r w:rsidRPr="00212B52">
        <w:rPr>
          <w:rFonts w:ascii="Times New Roman" w:hAnsi="Times New Roman" w:cs="Times New Roman"/>
          <w:i/>
          <w:sz w:val="28"/>
          <w:szCs w:val="28"/>
        </w:rPr>
        <w:t xml:space="preserve"> </w:t>
      </w:r>
      <w:r w:rsidRPr="00212B52">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изложить обращение в письменной форме; </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lastRenderedPageBreak/>
        <w:t>назначить другое время для консультаций.</w:t>
      </w:r>
    </w:p>
    <w:p w:rsidR="00212B52" w:rsidRPr="00212B52" w:rsidRDefault="00212B52" w:rsidP="00212B52">
      <w:pPr>
        <w:tabs>
          <w:tab w:val="left" w:pos="7425"/>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Продолжительность информирования по телефону не должна превышать 10 минут.</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Информирование осуществляется в соответствии с графиком приема граждан.</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12B52">
          <w:rPr>
            <w:rFonts w:ascii="Times New Roman" w:hAnsi="Times New Roman" w:cs="Times New Roman"/>
            <w:sz w:val="28"/>
            <w:szCs w:val="28"/>
          </w:rPr>
          <w:t>пункте</w:t>
        </w:r>
      </w:hyperlink>
      <w:r w:rsidRPr="00212B52">
        <w:rPr>
          <w:rFonts w:ascii="Times New Roman" w:hAnsi="Times New Roman" w:cs="Times New Roman"/>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1.8. На едином портале государственных и муниципальный услуг (далее –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1.9. На официальном сайте Администрации городского округа Похвистнево, на стендах в местах предоставления муниципальной услуги и в многофункциональном центре размещается следующая справочная информация: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о месте нахождения и графике работы Уполномоченного органа, ответственного за предоставление муниципальной услуги, а также многофункционального центра;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Pr="00212B52">
        <w:rPr>
          <w:rFonts w:ascii="Times New Roman" w:hAnsi="Times New Roman" w:cs="Times New Roman"/>
          <w:sz w:val="28"/>
          <w:szCs w:val="28"/>
        </w:rPr>
        <w:lastRenderedPageBreak/>
        <w:t>Администрацией городского округа Похвистнево с учетом требований к информированию, установленных Административным регламентом.</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1.12. Информация о ходе рассмотрения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и о результатах предоставления муниципальной услуги может быть получена заявителем (его представителем) в личном кабинете на ЕПГУ, </w:t>
      </w:r>
      <w:bookmarkStart w:id="1" w:name="_Hlk79013065"/>
      <w:r w:rsidRPr="00212B52">
        <w:rPr>
          <w:rFonts w:ascii="Times New Roman" w:hAnsi="Times New Roman" w:cs="Times New Roman"/>
          <w:sz w:val="28"/>
          <w:szCs w:val="28"/>
        </w:rPr>
        <w:t xml:space="preserve">региональном портале, </w:t>
      </w:r>
      <w:bookmarkEnd w:id="1"/>
      <w:r w:rsidRPr="00212B52">
        <w:rPr>
          <w:rFonts w:ascii="Times New Roman" w:hAnsi="Times New Roman" w:cs="Times New Roman"/>
          <w:sz w:val="28"/>
          <w:szCs w:val="28"/>
        </w:rPr>
        <w:t xml:space="preserve">а также в  Уполномоченном  органе при обращении заявителя лично, по телефону посредством электронной почты. </w:t>
      </w:r>
    </w:p>
    <w:p w:rsidR="00212B52" w:rsidRPr="00212B52" w:rsidRDefault="00212B52" w:rsidP="00212B52">
      <w:pPr>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sz w:val="28"/>
          <w:szCs w:val="28"/>
        </w:rPr>
        <w:t xml:space="preserve">1.13. </w:t>
      </w:r>
      <w:r w:rsidRPr="00212B52">
        <w:rPr>
          <w:rFonts w:ascii="Times New Roman" w:hAnsi="Times New Roman" w:cs="Times New Roman"/>
          <w:bCs/>
          <w:sz w:val="28"/>
          <w:szCs w:val="28"/>
        </w:rPr>
        <w:t>Местонахождение Уполномоченного органа: 446450, Самарская область, г. Похвистнево, ул. Куйбышева, д. 11А, кабинет 11.</w:t>
      </w:r>
    </w:p>
    <w:p w:rsidR="00212B52" w:rsidRPr="00212B52" w:rsidRDefault="00212B52" w:rsidP="00212B52">
      <w:pPr>
        <w:pStyle w:val="PreformattedText"/>
        <w:jc w:val="both"/>
        <w:rPr>
          <w:rFonts w:ascii="Times New Roman" w:hAnsi="Times New Roman" w:cs="Times New Roman"/>
          <w:bCs/>
          <w:sz w:val="28"/>
          <w:szCs w:val="28"/>
        </w:rPr>
      </w:pPr>
      <w:r w:rsidRPr="00212B52">
        <w:rPr>
          <w:rFonts w:ascii="Times New Roman" w:eastAsia="Times New Roman" w:hAnsi="Times New Roman" w:cs="Times New Roman"/>
          <w:bCs/>
          <w:sz w:val="28"/>
          <w:szCs w:val="28"/>
        </w:rPr>
        <w:t xml:space="preserve">         </w:t>
      </w:r>
      <w:r w:rsidRPr="00212B52">
        <w:rPr>
          <w:rFonts w:ascii="Times New Roman" w:hAnsi="Times New Roman" w:cs="Times New Roman"/>
          <w:bCs/>
          <w:sz w:val="28"/>
          <w:szCs w:val="28"/>
        </w:rPr>
        <w:t xml:space="preserve">График работы отдела архитектуры и градостроительства (время местное): </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понедельник – пятница: с 8:00 ч. до 17:00 ч.</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суббота и воскресенье: выходные дни</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перерыв: с 12-00 до 13-00</w:t>
      </w:r>
    </w:p>
    <w:p w:rsidR="00212B52" w:rsidRPr="00212B52" w:rsidRDefault="00212B52" w:rsidP="00212B52">
      <w:pPr>
        <w:pStyle w:val="PreformattedText"/>
        <w:ind w:firstLine="709"/>
        <w:rPr>
          <w:rFonts w:ascii="Times New Roman" w:hAnsi="Times New Roman" w:cs="Times New Roman"/>
          <w:bCs/>
          <w:sz w:val="28"/>
          <w:szCs w:val="28"/>
        </w:rPr>
      </w:pPr>
      <w:r w:rsidRPr="00212B52">
        <w:rPr>
          <w:rFonts w:ascii="Times New Roman" w:hAnsi="Times New Roman" w:cs="Times New Roman"/>
          <w:bCs/>
          <w:sz w:val="28"/>
          <w:szCs w:val="28"/>
        </w:rPr>
        <w:t>Справочные телефоны  уполномоченного органа:</w:t>
      </w:r>
    </w:p>
    <w:p w:rsidR="00212B52" w:rsidRPr="00212B52" w:rsidRDefault="00212B52" w:rsidP="00212B52">
      <w:pPr>
        <w:pStyle w:val="PreformattedText"/>
        <w:ind w:firstLine="709"/>
        <w:rPr>
          <w:rFonts w:ascii="Times New Roman" w:hAnsi="Times New Roman" w:cs="Times New Roman"/>
          <w:bCs/>
          <w:sz w:val="28"/>
          <w:szCs w:val="28"/>
        </w:rPr>
      </w:pPr>
      <w:r w:rsidRPr="00212B52">
        <w:rPr>
          <w:rFonts w:ascii="Times New Roman" w:hAnsi="Times New Roman" w:cs="Times New Roman"/>
          <w:bCs/>
          <w:sz w:val="28"/>
          <w:szCs w:val="28"/>
        </w:rPr>
        <w:t xml:space="preserve">8 (84656) 2–46–97; </w:t>
      </w:r>
    </w:p>
    <w:p w:rsidR="00212B52" w:rsidRPr="00212B52" w:rsidRDefault="00212B52" w:rsidP="00212B52">
      <w:pPr>
        <w:pStyle w:val="PreformattedText"/>
        <w:ind w:firstLine="709"/>
        <w:rPr>
          <w:rFonts w:ascii="Times New Roman" w:hAnsi="Times New Roman" w:cs="Times New Roman"/>
          <w:bCs/>
          <w:sz w:val="28"/>
          <w:szCs w:val="28"/>
        </w:rPr>
      </w:pPr>
      <w:r w:rsidRPr="00212B52">
        <w:rPr>
          <w:rFonts w:ascii="Times New Roman" w:hAnsi="Times New Roman" w:cs="Times New Roman"/>
          <w:bCs/>
          <w:sz w:val="28"/>
          <w:szCs w:val="28"/>
        </w:rPr>
        <w:t>8 (84656) 2–11–21</w:t>
      </w:r>
    </w:p>
    <w:p w:rsidR="00212B52" w:rsidRPr="00212B52" w:rsidRDefault="00212B52" w:rsidP="00212B52">
      <w:pPr>
        <w:pStyle w:val="PreformattedText"/>
        <w:ind w:firstLine="709"/>
        <w:jc w:val="both"/>
        <w:rPr>
          <w:rFonts w:ascii="Times New Roman" w:hAnsi="Times New Roman" w:cs="Times New Roman"/>
          <w:sz w:val="28"/>
          <w:szCs w:val="28"/>
        </w:rPr>
      </w:pPr>
      <w:r w:rsidRPr="00212B52">
        <w:rPr>
          <w:rFonts w:ascii="Times New Roman" w:hAnsi="Times New Roman" w:cs="Times New Roman"/>
          <w:bCs/>
          <w:sz w:val="28"/>
          <w:szCs w:val="28"/>
        </w:rPr>
        <w:t>Адрес электронной почты уполномоченного органа:</w:t>
      </w:r>
    </w:p>
    <w:p w:rsidR="00212B52" w:rsidRPr="00212B52" w:rsidRDefault="003D6F85" w:rsidP="00212B52">
      <w:pPr>
        <w:spacing w:after="0" w:line="240" w:lineRule="auto"/>
        <w:ind w:firstLine="709"/>
        <w:jc w:val="both"/>
        <w:rPr>
          <w:rStyle w:val="x-phmenubutton"/>
          <w:rFonts w:ascii="Times New Roman" w:hAnsi="Times New Roman" w:cs="Times New Roman"/>
          <w:bCs/>
          <w:iCs/>
          <w:sz w:val="28"/>
          <w:szCs w:val="28"/>
        </w:rPr>
      </w:pPr>
      <w:hyperlink r:id="rId7" w:history="1">
        <w:r w:rsidR="00212B52" w:rsidRPr="00212B52">
          <w:rPr>
            <w:rStyle w:val="x-phmenubutton"/>
            <w:rFonts w:ascii="Times New Roman" w:hAnsi="Times New Roman" w:cs="Times New Roman"/>
            <w:bCs/>
            <w:iCs/>
            <w:sz w:val="28"/>
            <w:szCs w:val="28"/>
          </w:rPr>
          <w:t>otdel</w:t>
        </w:r>
      </w:hyperlink>
      <w:hyperlink r:id="rId8" w:history="1">
        <w:r w:rsidR="00212B52" w:rsidRPr="00212B52">
          <w:rPr>
            <w:rStyle w:val="x-phmenubutton"/>
            <w:rFonts w:ascii="Times New Roman" w:hAnsi="Times New Roman" w:cs="Times New Roman"/>
            <w:bCs/>
            <w:iCs/>
            <w:sz w:val="28"/>
            <w:szCs w:val="28"/>
          </w:rPr>
          <w:t>-</w:t>
        </w:r>
      </w:hyperlink>
      <w:hyperlink r:id="rId9" w:history="1">
        <w:r w:rsidR="00212B52" w:rsidRPr="00212B52">
          <w:rPr>
            <w:rStyle w:val="x-phmenubutton"/>
            <w:rFonts w:ascii="Times New Roman" w:hAnsi="Times New Roman" w:cs="Times New Roman"/>
            <w:bCs/>
            <w:iCs/>
            <w:sz w:val="28"/>
            <w:szCs w:val="28"/>
          </w:rPr>
          <w:t>arhitekturi</w:t>
        </w:r>
      </w:hyperlink>
      <w:hyperlink r:id="rId10" w:history="1">
        <w:r w:rsidR="00212B52" w:rsidRPr="00212B52">
          <w:rPr>
            <w:rStyle w:val="x-phmenubutton"/>
            <w:rFonts w:ascii="Times New Roman" w:hAnsi="Times New Roman" w:cs="Times New Roman"/>
            <w:bCs/>
            <w:iCs/>
            <w:sz w:val="28"/>
            <w:szCs w:val="28"/>
          </w:rPr>
          <w:t>@</w:t>
        </w:r>
      </w:hyperlink>
      <w:hyperlink r:id="rId11" w:history="1">
        <w:r w:rsidR="00212B52" w:rsidRPr="00212B52">
          <w:rPr>
            <w:rStyle w:val="x-phmenubutton"/>
            <w:rFonts w:ascii="Times New Roman" w:hAnsi="Times New Roman" w:cs="Times New Roman"/>
            <w:bCs/>
            <w:iCs/>
            <w:sz w:val="28"/>
            <w:szCs w:val="28"/>
          </w:rPr>
          <w:t>mail</w:t>
        </w:r>
      </w:hyperlink>
      <w:hyperlink r:id="rId12" w:history="1">
        <w:r w:rsidR="00212B52" w:rsidRPr="00212B52">
          <w:rPr>
            <w:rStyle w:val="x-phmenubutton"/>
            <w:rFonts w:ascii="Times New Roman" w:hAnsi="Times New Roman" w:cs="Times New Roman"/>
            <w:bCs/>
            <w:iCs/>
            <w:sz w:val="28"/>
            <w:szCs w:val="28"/>
          </w:rPr>
          <w:t>.</w:t>
        </w:r>
      </w:hyperlink>
      <w:hyperlink r:id="rId13" w:history="1">
        <w:r w:rsidR="00212B52" w:rsidRPr="00212B52">
          <w:rPr>
            <w:rStyle w:val="x-phmenubutton"/>
            <w:rFonts w:ascii="Times New Roman" w:hAnsi="Times New Roman" w:cs="Times New Roman"/>
            <w:bCs/>
            <w:iCs/>
            <w:sz w:val="28"/>
            <w:szCs w:val="28"/>
          </w:rPr>
          <w:t>ru</w:t>
        </w:r>
      </w:hyperlink>
    </w:p>
    <w:p w:rsidR="00212B52" w:rsidRPr="00212B52" w:rsidRDefault="00212B52" w:rsidP="00212B52">
      <w:pPr>
        <w:spacing w:after="0" w:line="240" w:lineRule="auto"/>
        <w:ind w:firstLine="709"/>
        <w:jc w:val="both"/>
        <w:rPr>
          <w:rFonts w:ascii="Times New Roman" w:hAnsi="Times New Roman" w:cs="Times New Roman"/>
          <w:bCs/>
          <w:sz w:val="28"/>
          <w:szCs w:val="28"/>
        </w:rPr>
      </w:pPr>
      <w:r w:rsidRPr="00212B52">
        <w:rPr>
          <w:rStyle w:val="x-phmenubutton"/>
          <w:rFonts w:ascii="Times New Roman" w:hAnsi="Times New Roman" w:cs="Times New Roman"/>
          <w:bCs/>
          <w:iCs/>
          <w:sz w:val="28"/>
          <w:szCs w:val="28"/>
        </w:rPr>
        <w:t>1.14. Местонахождение МФЦ: 446450, Самарская область,                                    г. Похвистнево, ул. Лермонтова, д. 2А.</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График работы МФЦ (время местное):</w:t>
      </w:r>
    </w:p>
    <w:p w:rsidR="00212B52" w:rsidRPr="00212B52" w:rsidRDefault="00212B52" w:rsidP="00212B52">
      <w:pPr>
        <w:pStyle w:val="PreformattedText"/>
        <w:ind w:left="709"/>
        <w:rPr>
          <w:rFonts w:ascii="Times New Roman" w:hAnsi="Times New Roman" w:cs="Times New Roman"/>
          <w:bCs/>
          <w:sz w:val="28"/>
          <w:szCs w:val="28"/>
        </w:rPr>
      </w:pPr>
      <w:r w:rsidRPr="00212B52">
        <w:rPr>
          <w:rFonts w:ascii="Times New Roman" w:hAnsi="Times New Roman" w:cs="Times New Roman"/>
          <w:bCs/>
          <w:sz w:val="28"/>
          <w:szCs w:val="28"/>
        </w:rPr>
        <w:t>Понедельник 8:00 - 18:00</w:t>
      </w:r>
    </w:p>
    <w:p w:rsidR="00212B52" w:rsidRPr="00212B52" w:rsidRDefault="00212B52" w:rsidP="00212B52">
      <w:pPr>
        <w:pStyle w:val="PreformattedText"/>
        <w:ind w:left="709"/>
        <w:rPr>
          <w:rFonts w:ascii="Times New Roman" w:hAnsi="Times New Roman" w:cs="Times New Roman"/>
          <w:bCs/>
          <w:sz w:val="28"/>
          <w:szCs w:val="28"/>
        </w:rPr>
      </w:pPr>
      <w:r w:rsidRPr="00212B52">
        <w:rPr>
          <w:rFonts w:ascii="Times New Roman" w:hAnsi="Times New Roman" w:cs="Times New Roman"/>
          <w:bCs/>
          <w:sz w:val="28"/>
          <w:szCs w:val="28"/>
        </w:rPr>
        <w:t>Вторник          8:00 - 20:00</w:t>
      </w:r>
      <w:r w:rsidRPr="00212B52">
        <w:rPr>
          <w:rFonts w:ascii="Times New Roman" w:hAnsi="Times New Roman" w:cs="Times New Roman"/>
          <w:bCs/>
          <w:sz w:val="28"/>
          <w:szCs w:val="28"/>
        </w:rPr>
        <w:br/>
        <w:t>Среда              8:00 - 18:00</w:t>
      </w:r>
    </w:p>
    <w:p w:rsidR="00212B52" w:rsidRPr="00212B52" w:rsidRDefault="00212B52" w:rsidP="00212B52">
      <w:pPr>
        <w:pStyle w:val="PreformattedText"/>
        <w:ind w:left="709"/>
        <w:rPr>
          <w:rFonts w:ascii="Times New Roman" w:hAnsi="Times New Roman" w:cs="Times New Roman"/>
          <w:bCs/>
          <w:sz w:val="28"/>
          <w:szCs w:val="28"/>
        </w:rPr>
      </w:pPr>
      <w:r w:rsidRPr="00212B52">
        <w:rPr>
          <w:rFonts w:ascii="Times New Roman" w:hAnsi="Times New Roman" w:cs="Times New Roman"/>
          <w:bCs/>
          <w:sz w:val="28"/>
          <w:szCs w:val="28"/>
        </w:rPr>
        <w:t>Четверг           8:00 - 18:00</w:t>
      </w:r>
      <w:r w:rsidRPr="00212B52">
        <w:rPr>
          <w:rFonts w:ascii="Times New Roman" w:hAnsi="Times New Roman" w:cs="Times New Roman"/>
          <w:bCs/>
          <w:sz w:val="28"/>
          <w:szCs w:val="28"/>
        </w:rPr>
        <w:br/>
        <w:t>Пятница          8:00 - 18:00</w:t>
      </w:r>
      <w:r w:rsidRPr="00212B52">
        <w:rPr>
          <w:rFonts w:ascii="Times New Roman" w:hAnsi="Times New Roman" w:cs="Times New Roman"/>
          <w:bCs/>
          <w:sz w:val="28"/>
          <w:szCs w:val="28"/>
        </w:rPr>
        <w:br/>
        <w:t>Суббота          10:00 - 16:00</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Справочные телефоны МФЦ:</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8 (846)56 2-23-33</w:t>
      </w:r>
    </w:p>
    <w:p w:rsidR="00212B52" w:rsidRPr="00212B52" w:rsidRDefault="00212B52" w:rsidP="00212B52">
      <w:pPr>
        <w:pStyle w:val="PreformattedText"/>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Адрес электронной почты МФЦ: </w:t>
      </w:r>
      <w:r w:rsidRPr="00212B52">
        <w:rPr>
          <w:rFonts w:ascii="Times New Roman" w:hAnsi="Times New Roman" w:cs="Times New Roman"/>
          <w:sz w:val="28"/>
          <w:szCs w:val="28"/>
          <w:lang w:val="en-US"/>
        </w:rPr>
        <w:t>pohgor</w:t>
      </w:r>
      <w:r w:rsidRPr="00212B52">
        <w:rPr>
          <w:rFonts w:ascii="Times New Roman" w:hAnsi="Times New Roman" w:cs="Times New Roman"/>
          <w:sz w:val="28"/>
          <w:szCs w:val="28"/>
        </w:rPr>
        <w:t>-</w:t>
      </w:r>
      <w:r w:rsidRPr="00212B52">
        <w:rPr>
          <w:rFonts w:ascii="Times New Roman" w:hAnsi="Times New Roman" w:cs="Times New Roman"/>
          <w:sz w:val="28"/>
          <w:szCs w:val="28"/>
          <w:lang w:val="en-US"/>
        </w:rPr>
        <w:t>mfc</w:t>
      </w:r>
      <w:r w:rsidRPr="00212B52">
        <w:rPr>
          <w:rFonts w:ascii="Times New Roman" w:hAnsi="Times New Roman" w:cs="Times New Roman"/>
          <w:sz w:val="28"/>
          <w:szCs w:val="28"/>
        </w:rPr>
        <w:t>@</w:t>
      </w:r>
      <w:r w:rsidRPr="00212B52">
        <w:rPr>
          <w:rFonts w:ascii="Times New Roman" w:hAnsi="Times New Roman" w:cs="Times New Roman"/>
          <w:sz w:val="28"/>
          <w:szCs w:val="28"/>
          <w:lang w:val="en-US"/>
        </w:rPr>
        <w:t>mail</w:t>
      </w:r>
      <w:r w:rsidRPr="00212B52">
        <w:rPr>
          <w:rFonts w:ascii="Times New Roman" w:hAnsi="Times New Roman" w:cs="Times New Roman"/>
          <w:sz w:val="28"/>
          <w:szCs w:val="28"/>
        </w:rPr>
        <w:t>.</w:t>
      </w:r>
      <w:r w:rsidRPr="00212B52">
        <w:rPr>
          <w:rFonts w:ascii="Times New Roman" w:hAnsi="Times New Roman" w:cs="Times New Roman"/>
          <w:sz w:val="28"/>
          <w:szCs w:val="28"/>
          <w:lang w:val="en-US"/>
        </w:rPr>
        <w:t>ru</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center"/>
        <w:rPr>
          <w:rFonts w:ascii="Times New Roman" w:hAnsi="Times New Roman" w:cs="Times New Roman"/>
          <w:b/>
          <w:bCs/>
          <w:sz w:val="28"/>
          <w:szCs w:val="28"/>
        </w:rPr>
      </w:pPr>
      <w:r w:rsidRPr="00212B52">
        <w:rPr>
          <w:rFonts w:ascii="Times New Roman" w:hAnsi="Times New Roman" w:cs="Times New Roman"/>
          <w:b/>
          <w:bCs/>
          <w:sz w:val="28"/>
          <w:szCs w:val="28"/>
        </w:rPr>
        <w:t>II. Стандарт предоставления муниципальной</w:t>
      </w:r>
      <w:r w:rsidRPr="00212B52">
        <w:rPr>
          <w:rFonts w:ascii="Times New Roman" w:hAnsi="Times New Roman" w:cs="Times New Roman"/>
          <w:sz w:val="28"/>
          <w:szCs w:val="28"/>
        </w:rPr>
        <w:t xml:space="preserve"> </w:t>
      </w:r>
      <w:r w:rsidRPr="00212B52">
        <w:rPr>
          <w:rFonts w:ascii="Times New Roman" w:hAnsi="Times New Roman" w:cs="Times New Roman"/>
          <w:b/>
          <w:bCs/>
          <w:sz w:val="28"/>
          <w:szCs w:val="28"/>
        </w:rPr>
        <w:t>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 Наименование  муниципальной услуги - "</w:t>
      </w:r>
      <w:r w:rsidRPr="00212B52">
        <w:rPr>
          <w:rFonts w:ascii="Times New Roman" w:hAnsi="Times New Roman" w:cs="Times New Roman"/>
          <w:sz w:val="28"/>
          <w:szCs w:val="28"/>
        </w:rPr>
        <w:t xml:space="preserve"> </w:t>
      </w:r>
      <w:r w:rsidRPr="00212B52">
        <w:rPr>
          <w:rFonts w:ascii="Times New Roman" w:hAnsi="Times New Roman" w:cs="Times New Roman"/>
          <w:bCs/>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городского округа Похвистнево Самарской области.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Муниципальная услуга предоставляется  Администрацией городского округа Похвистнево.</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2.2. Состав заявителей.</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Заявителями при обращении за получением услуги являются физические лица, юридические лица индивидуальные предприниматели, являющиеся застройщиками.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w:t>
      </w:r>
      <w:r w:rsidRPr="00212B52">
        <w:rPr>
          <w:rFonts w:ascii="Times New Roman" w:hAnsi="Times New Roman" w:cs="Times New Roman"/>
          <w:bCs/>
          <w:sz w:val="28"/>
          <w:szCs w:val="28"/>
        </w:rPr>
        <w:lastRenderedPageBreak/>
        <w:t>требованиями законодательства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2.3. Правовые основания для предоставления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Градостроительный кодекс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Земельный кодекс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Федеральный закон "Об общих принципах организации местного самоуправления в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Федеральный закон "Об организации предоставления государственных и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Федеральный закон "Об объектах культурного наследия (памятниках истории и культуры) народов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Федеральный закон "Об электронной подписи";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Федеральный закон "О персональных данных";</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w:t>
      </w:r>
      <w:r w:rsidRPr="00212B52">
        <w:rPr>
          <w:rFonts w:ascii="Times New Roman" w:hAnsi="Times New Roman" w:cs="Times New Roman"/>
          <w:bCs/>
          <w:sz w:val="28"/>
          <w:szCs w:val="28"/>
        </w:rPr>
        <w:br/>
        <w:t>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w:t>
      </w:r>
      <w:r w:rsidRPr="00212B52">
        <w:rPr>
          <w:rFonts w:ascii="Times New Roman" w:hAnsi="Times New Roman" w:cs="Times New Roman"/>
          <w:bCs/>
          <w:sz w:val="28"/>
          <w:szCs w:val="28"/>
        </w:rPr>
        <w:br/>
        <w:t>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настоящий регламент.</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2.4. Заявитель или его представитель представляет в уполномоченный орган Администрации  городского округа Похвистнево уведомление о сносе, уведомление о завершении сноса по форме, утвержденной федеральным </w:t>
      </w:r>
      <w:r w:rsidRPr="00212B52">
        <w:rPr>
          <w:rFonts w:ascii="Times New Roman" w:hAnsi="Times New Roman" w:cs="Times New Roman"/>
          <w:bCs/>
          <w:sz w:val="28"/>
          <w:szCs w:val="28"/>
        </w:rP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указанные в пункте 2.8 настоящего Административного регламента, одним из следующих способов по выбору заявителя: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а) в электронной форме посредством федеральной государственной информационной системы "Единый портал государственных </w:t>
      </w:r>
      <w:r w:rsidRPr="00212B52">
        <w:rPr>
          <w:rFonts w:ascii="Times New Roman" w:hAnsi="Times New Roman" w:cs="Times New Roman"/>
          <w:bCs/>
          <w:sz w:val="28"/>
          <w:szCs w:val="28"/>
        </w:rPr>
        <w:br/>
        <w:t>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 регламента.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w:t>
      </w:r>
      <w:r w:rsidRPr="00212B52">
        <w:rPr>
          <w:rFonts w:ascii="Times New Roman" w:hAnsi="Times New Roman" w:cs="Times New Roman"/>
          <w:bCs/>
          <w:sz w:val="28"/>
          <w:szCs w:val="28"/>
        </w:rPr>
        <w:lastRenderedPageBreak/>
        <w:t>государственных и муниципальных услуг" (далее – усиленная неквалифицированная электронная подпись).</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Администрацией городского округа Похвистнево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2.5. 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б) doc, docx, odt - для документов с текстовым содержанием, </w:t>
      </w:r>
      <w:r w:rsidRPr="00212B52">
        <w:rPr>
          <w:rFonts w:ascii="Times New Roman" w:hAnsi="Times New Roman" w:cs="Times New Roman"/>
          <w:bCs/>
          <w:sz w:val="28"/>
          <w:szCs w:val="28"/>
        </w:rPr>
        <w:br/>
        <w:t>не включающим формулы;</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2.6. 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"черно-белый" (при отсутствии в документе графических изображений и (или) цветного текста);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"оттенки серого" (при наличии в документе графических изображений, отличных от цветного графического изображения);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"цветной" или "режим полной цветопередачи" (при наличии </w:t>
      </w:r>
      <w:r w:rsidRPr="00212B52">
        <w:rPr>
          <w:rFonts w:ascii="Times New Roman" w:hAnsi="Times New Roman" w:cs="Times New Roman"/>
          <w:bCs/>
          <w:sz w:val="28"/>
          <w:szCs w:val="28"/>
        </w:rPr>
        <w:br/>
        <w:t>в документе цветных графических изображений либо цветного текста).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Количество файлов должно соответствовать количеству документов, </w:t>
      </w:r>
      <w:r w:rsidRPr="00212B52">
        <w:rPr>
          <w:rFonts w:ascii="Times New Roman" w:hAnsi="Times New Roman" w:cs="Times New Roman"/>
          <w:bCs/>
          <w:sz w:val="28"/>
          <w:szCs w:val="28"/>
        </w:rPr>
        <w:lastRenderedPageBreak/>
        <w:t>каждый из которых содержит текстовую и (или) графическую информацию.</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2.7.  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2.8. Исчерпывающий перечень документов, необходимых для предоставления услуги, подлежащих представлению заявителем самостоятельно:</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а) уведомление о сносе (Приложение №1);</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б) 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jc w:val="both"/>
        <w:rPr>
          <w:rFonts w:ascii="Times New Roman" w:hAnsi="Times New Roman" w:cs="Times New Roman"/>
          <w:bCs/>
          <w:sz w:val="28"/>
          <w:szCs w:val="28"/>
        </w:rPr>
      </w:pPr>
      <w:r w:rsidRPr="00212B52">
        <w:rPr>
          <w:rFonts w:ascii="Times New Roman" w:hAnsi="Times New Roman" w:cs="Times New Roman"/>
          <w:bCs/>
          <w:sz w:val="28"/>
          <w:szCs w:val="28"/>
        </w:rPr>
        <w:t>том числе через многофункциональный центр;</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д) результаты и материалы обследования объекта капитального строительства (в случае направления уведомления о сносе);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е) проект организации работ по сносу объекта капитального строительства (в случае направления уведомления о сносе);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ж) уведомление о завершении сноса Приложение №2.</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а)    сведения из Единого государственного реестра юридических лиц </w:t>
      </w:r>
      <w:r w:rsidRPr="00212B52">
        <w:rPr>
          <w:rFonts w:ascii="Times New Roman" w:hAnsi="Times New Roman" w:cs="Times New Roman"/>
          <w:bCs/>
          <w:sz w:val="28"/>
          <w:szCs w:val="28"/>
        </w:rPr>
        <w:lastRenderedPageBreak/>
        <w:t>(при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б)     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w:t>
      </w:r>
      <w:r w:rsidRPr="00212B52">
        <w:rPr>
          <w:rFonts w:ascii="Times New Roman" w:hAnsi="Times New Roman" w:cs="Times New Roman"/>
          <w:bCs/>
          <w:sz w:val="28"/>
          <w:szCs w:val="28"/>
        </w:rPr>
        <w:tab/>
        <w:t xml:space="preserve">решение суда о сносе объекта капитального строительства: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г)</w:t>
      </w:r>
      <w:r w:rsidRPr="00212B52">
        <w:rPr>
          <w:rFonts w:ascii="Times New Roman" w:hAnsi="Times New Roman" w:cs="Times New Roman"/>
          <w:bCs/>
          <w:sz w:val="28"/>
          <w:szCs w:val="28"/>
        </w:rPr>
        <w:tab/>
        <w:t>решение органа местного самоуправления о сносе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2.10.  Уведомления о планируемом сносе, уведомления о завершении сноса, представленного в Уполномоченный орган способами, указанными в пункте 2.4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jc w:val="both"/>
        <w:rPr>
          <w:rFonts w:ascii="Times New Roman" w:hAnsi="Times New Roman" w:cs="Times New Roman"/>
          <w:bCs/>
          <w:sz w:val="28"/>
          <w:szCs w:val="28"/>
        </w:rPr>
      </w:pPr>
      <w:r w:rsidRPr="00212B52">
        <w:rPr>
          <w:rFonts w:ascii="Times New Roman" w:hAnsi="Times New Roman" w:cs="Times New Roman"/>
          <w:bCs/>
          <w:sz w:val="28"/>
          <w:szCs w:val="28"/>
        </w:rPr>
        <w:t>настоящего Административного регламента, осуществляется не позднее одного рабочего дня, следующего за днем его поступления.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В случае направления уведомления о сносе, уведомления о завершении сноса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2.11. 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2.12. Основания для отказа в предоставлении государственной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w:t>
      </w:r>
      <w:r w:rsidRPr="00212B52">
        <w:rPr>
          <w:rFonts w:ascii="Times New Roman" w:hAnsi="Times New Roman" w:cs="Times New Roman"/>
          <w:bCs/>
          <w:sz w:val="28"/>
          <w:szCs w:val="28"/>
        </w:rPr>
        <w:tab/>
        <w:t>случае</w:t>
      </w:r>
      <w:r w:rsidRPr="00212B52">
        <w:rPr>
          <w:rFonts w:ascii="Times New Roman" w:hAnsi="Times New Roman" w:cs="Times New Roman"/>
          <w:bCs/>
          <w:sz w:val="28"/>
          <w:szCs w:val="28"/>
        </w:rPr>
        <w:tab/>
        <w:t>обращения</w:t>
      </w:r>
      <w:r w:rsidRPr="00212B52">
        <w:rPr>
          <w:rFonts w:ascii="Times New Roman" w:hAnsi="Times New Roman" w:cs="Times New Roman"/>
          <w:bCs/>
          <w:sz w:val="28"/>
          <w:szCs w:val="28"/>
        </w:rPr>
        <w:tab/>
        <w:t>за</w:t>
      </w:r>
      <w:r w:rsidRPr="00212B52">
        <w:rPr>
          <w:rFonts w:ascii="Times New Roman" w:hAnsi="Times New Roman" w:cs="Times New Roman"/>
          <w:bCs/>
          <w:sz w:val="28"/>
          <w:szCs w:val="28"/>
        </w:rPr>
        <w:tab/>
        <w:t>услугой</w:t>
      </w:r>
      <w:r w:rsidRPr="00212B52">
        <w:rPr>
          <w:rFonts w:ascii="Times New Roman" w:hAnsi="Times New Roman" w:cs="Times New Roman"/>
          <w:bCs/>
          <w:sz w:val="28"/>
          <w:szCs w:val="28"/>
        </w:rPr>
        <w:tab/>
        <w:t>«Направление</w:t>
      </w:r>
      <w:r w:rsidRPr="00212B52">
        <w:rPr>
          <w:rFonts w:ascii="Times New Roman" w:hAnsi="Times New Roman" w:cs="Times New Roman"/>
          <w:bCs/>
          <w:sz w:val="28"/>
          <w:szCs w:val="28"/>
        </w:rPr>
        <w:tab/>
        <w:t>уведомления о планируемом сносе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1)</w:t>
      </w:r>
      <w:r w:rsidRPr="00212B52">
        <w:rPr>
          <w:rFonts w:ascii="Times New Roman" w:hAnsi="Times New Roman" w:cs="Times New Roman"/>
          <w:bCs/>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w:t>
      </w:r>
      <w:r w:rsidRPr="00212B52">
        <w:rPr>
          <w:rFonts w:ascii="Times New Roman" w:hAnsi="Times New Roman" w:cs="Times New Roman"/>
          <w:bCs/>
          <w:sz w:val="28"/>
          <w:szCs w:val="28"/>
        </w:rPr>
        <w:tab/>
        <w:t>отсутствие документов (сведений), предусмотренных нормативными правовыми актами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3)</w:t>
      </w:r>
      <w:r w:rsidRPr="00212B52">
        <w:rPr>
          <w:rFonts w:ascii="Times New Roman" w:hAnsi="Times New Roman" w:cs="Times New Roman"/>
          <w:bCs/>
          <w:sz w:val="28"/>
          <w:szCs w:val="28"/>
        </w:rPr>
        <w:tab/>
        <w:t xml:space="preserve">заявитель не является правообладателем объекта капитального </w:t>
      </w:r>
      <w:r w:rsidRPr="00212B52">
        <w:rPr>
          <w:rFonts w:ascii="Times New Roman" w:hAnsi="Times New Roman" w:cs="Times New Roman"/>
          <w:bCs/>
          <w:sz w:val="28"/>
          <w:szCs w:val="28"/>
        </w:rPr>
        <w:lastRenderedPageBreak/>
        <w:t>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4)</w:t>
      </w:r>
      <w:r w:rsidRPr="00212B52">
        <w:rPr>
          <w:rFonts w:ascii="Times New Roman" w:hAnsi="Times New Roman" w:cs="Times New Roman"/>
          <w:bCs/>
          <w:sz w:val="28"/>
          <w:szCs w:val="28"/>
        </w:rPr>
        <w:tab/>
        <w:t>уведомление о сносе содержит сведения об объекте, который не является объектом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случае    обращения    за    услугой  «Направление уведомления о завершении сноса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1)</w:t>
      </w:r>
      <w:r w:rsidRPr="00212B52">
        <w:rPr>
          <w:rFonts w:ascii="Times New Roman" w:hAnsi="Times New Roman" w:cs="Times New Roman"/>
          <w:bCs/>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w:t>
      </w:r>
      <w:r w:rsidRPr="00212B52">
        <w:rPr>
          <w:rFonts w:ascii="Times New Roman" w:hAnsi="Times New Roman" w:cs="Times New Roman"/>
          <w:bCs/>
          <w:sz w:val="28"/>
          <w:szCs w:val="28"/>
        </w:rPr>
        <w:tab/>
        <w:t>отсутствие документов (сведений), предусмотренных нормативными правовыми актами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а) 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ж) неполное заполнение полей в форме уведомления, в том числе в интерактивной форме уведомления на ЕПГУ;</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з) представление неполного комплекта документов, необходимых для предоставления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2.14. Решение об отказе в приеме документов, указанных в пункте 2.8 настоящего Административного регламента, оформляется по форме согласно Приложению № 3 к настоящему Административному регламенту.</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2.15.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w:t>
      </w:r>
      <w:r w:rsidRPr="00212B52">
        <w:rPr>
          <w:rFonts w:ascii="Times New Roman" w:hAnsi="Times New Roman" w:cs="Times New Roman"/>
          <w:bCs/>
          <w:sz w:val="28"/>
          <w:szCs w:val="28"/>
        </w:rPr>
        <w:lastRenderedPageBreak/>
        <w:t xml:space="preserve">указанного решения в многофункциональный центр или Уполномоченный орган.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2.16.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2.17. Результатом предоставления услуги является: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а) размещение этих уведомления и документов в информационной системе обеспечения градостроительной деятельности.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случае   обращения за услугой «Направление   уведомления о планируемом сносе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1)</w:t>
      </w:r>
      <w:r w:rsidRPr="00212B52">
        <w:rPr>
          <w:rFonts w:ascii="Times New Roman" w:hAnsi="Times New Roman" w:cs="Times New Roman"/>
          <w:bCs/>
          <w:sz w:val="28"/>
          <w:szCs w:val="28"/>
        </w:rPr>
        <w:tab/>
        <w:t>извещение о приеме уведомления о планируемом сносе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w:t>
      </w:r>
      <w:r w:rsidRPr="00212B52">
        <w:rPr>
          <w:rFonts w:ascii="Times New Roman" w:hAnsi="Times New Roman" w:cs="Times New Roman"/>
          <w:bCs/>
          <w:sz w:val="28"/>
          <w:szCs w:val="28"/>
        </w:rPr>
        <w:tab/>
        <w:t>отказ в предоставлении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случае обращения за услугой «Направление уведомления о завершении сноса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1)</w:t>
      </w:r>
      <w:r w:rsidRPr="00212B52">
        <w:rPr>
          <w:rFonts w:ascii="Times New Roman" w:hAnsi="Times New Roman" w:cs="Times New Roman"/>
          <w:bCs/>
          <w:sz w:val="28"/>
          <w:szCs w:val="28"/>
        </w:rPr>
        <w:tab/>
        <w:t>извещение о приеме уведомления о завершении сноса объекта капитального    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w:t>
      </w:r>
      <w:r w:rsidRPr="00212B52">
        <w:rPr>
          <w:rFonts w:ascii="Times New Roman" w:hAnsi="Times New Roman" w:cs="Times New Roman"/>
          <w:bCs/>
          <w:sz w:val="28"/>
          <w:szCs w:val="28"/>
        </w:rPr>
        <w:tab/>
        <w:t>отказ в предоставлении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2.19. 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2.20. Предоставление услуги осуществляется без взимания платы.</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2.21. 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б) в электронной форме посредством электронной почты.</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w:t>
      </w:r>
      <w:r w:rsidRPr="00212B52">
        <w:rPr>
          <w:rFonts w:ascii="Times New Roman" w:hAnsi="Times New Roman" w:cs="Times New Roman"/>
          <w:bCs/>
          <w:sz w:val="28"/>
          <w:szCs w:val="28"/>
        </w:rPr>
        <w:lastRenderedPageBreak/>
        <w:t>указанным запросом, в течение двух рабочих дней со дня поступления соответствующего запроса.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2.21. 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sz w:val="28"/>
          <w:szCs w:val="28"/>
        </w:rPr>
        <w:t>2.22. Услуги, необходимые и обязательные для предоставления государственной (муниципальной) услуги, отсутствуют.</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2.31. При предоставлении государственной (муниципальной) услуги запрещается требовать от заявителя: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Представления документов и информации, которые в соответствии с нормативными правовыми актами Российской Федерации, Самарской области, муниципальными правовыми актами Администрации городского округа Похвистнево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изменение требований нормативных правовых актов, касающихся предоставления муниципальной услуги, после первоначальной подачи уведомления о сносе, уведомления о завершении сноса;</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наличие ошибок в уведомлении о сносе, уведомлении о завершении сноса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212B52">
        <w:rPr>
          <w:rFonts w:ascii="Times New Roman" w:hAnsi="Times New Roman" w:cs="Times New Roman"/>
          <w:bCs/>
          <w:sz w:val="28"/>
          <w:szCs w:val="28"/>
        </w:rPr>
        <w:lastRenderedPageBreak/>
        <w:t>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2.32. Местоположение административных зданий, в которых осуществляется прием </w:t>
      </w:r>
      <w:r w:rsidRPr="00212B52">
        <w:rPr>
          <w:rFonts w:ascii="Times New Roman" w:hAnsi="Times New Roman" w:cs="Times New Roman"/>
          <w:bCs/>
          <w:sz w:val="28"/>
          <w:szCs w:val="28"/>
        </w:rPr>
        <w:t>уведомлений о сносе, уведомлений о завершении сноса</w:t>
      </w:r>
      <w:r w:rsidRPr="00212B52">
        <w:rPr>
          <w:rFonts w:ascii="Times New Roman" w:hAnsi="Times New Roman" w:cs="Times New Roman"/>
          <w:sz w:val="28"/>
          <w:szCs w:val="28"/>
        </w:rPr>
        <w:t xml:space="preserve">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xml:space="preserve">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Приём заявителей осуществляется в специально выделенных местах для информирования, ожидания и приема заявителей, местах для заполнения запросов (заявлений).</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Специально выделенные места  оборудуются:</w:t>
      </w:r>
    </w:p>
    <w:p w:rsidR="00212B52" w:rsidRPr="00212B52" w:rsidRDefault="00212B52" w:rsidP="00212B52">
      <w:pPr>
        <w:shd w:val="clear" w:color="auto" w:fill="FFFFFF"/>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противопожарной системой и средствами пожаротушения;</w:t>
      </w:r>
    </w:p>
    <w:p w:rsidR="00212B52" w:rsidRPr="00212B52" w:rsidRDefault="00212B52" w:rsidP="00212B52">
      <w:pPr>
        <w:shd w:val="clear" w:color="auto" w:fill="FFFFFF"/>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системой оповещения о возникновении чрезвычайной ситуации.</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Вход и выход из помещений оборудуются соответствующими указателями с автономными источниками бесперебойного питания.</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xml:space="preserve">Количество мест ожидания определяется исходя из фактической нагрузки и возможностей для их размещения в здании, но не может составлять менее 5 мест. </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xml:space="preserve">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xml:space="preserve">При наличии заключения общественной организации инвалидов                      </w:t>
      </w:r>
      <w:r w:rsidRPr="00212B52">
        <w:rPr>
          <w:rFonts w:ascii="Times New Roman" w:hAnsi="Times New Roman" w:cs="Times New Roman"/>
          <w:bCs/>
          <w:spacing w:val="2"/>
          <w:sz w:val="28"/>
          <w:szCs w:val="28"/>
        </w:rPr>
        <w:lastRenderedPageBreak/>
        <w:t>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bCs/>
          <w:spacing w:val="2"/>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w:t>
      </w:r>
    </w:p>
    <w:p w:rsidR="00212B52" w:rsidRPr="00212B52" w:rsidRDefault="00212B52" w:rsidP="00212B52">
      <w:pPr>
        <w:shd w:val="clear" w:color="auto" w:fill="FFFFFF"/>
        <w:spacing w:after="0" w:line="240" w:lineRule="auto"/>
        <w:ind w:firstLine="708"/>
        <w:jc w:val="both"/>
        <w:rPr>
          <w:rFonts w:ascii="Times New Roman" w:hAnsi="Times New Roman" w:cs="Times New Roman"/>
          <w:bCs/>
          <w:spacing w:val="2"/>
          <w:sz w:val="28"/>
          <w:szCs w:val="28"/>
        </w:rPr>
      </w:pPr>
      <w:r w:rsidRPr="00212B52">
        <w:rPr>
          <w:rFonts w:ascii="Times New Roman" w:hAnsi="Times New Roman" w:cs="Times New Roman"/>
          <w:bCs/>
          <w:sz w:val="28"/>
          <w:szCs w:val="28"/>
        </w:rPr>
        <w:t>2.33. Основными п</w:t>
      </w:r>
      <w:r w:rsidRPr="00212B52">
        <w:rPr>
          <w:rFonts w:ascii="Times New Roman" w:hAnsi="Times New Roman" w:cs="Times New Roman"/>
          <w:bCs/>
          <w:spacing w:val="2"/>
          <w:sz w:val="28"/>
          <w:szCs w:val="28"/>
        </w:rPr>
        <w:t>оказателями доступности и качества предоставления муниципальной услуги являются:</w:t>
      </w:r>
    </w:p>
    <w:p w:rsidR="00212B52" w:rsidRPr="00212B52" w:rsidRDefault="00212B52" w:rsidP="00212B52">
      <w:pPr>
        <w:shd w:val="clear" w:color="auto" w:fill="FFFFFF"/>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своевременность предоставления муниципальной услуги;</w:t>
      </w:r>
    </w:p>
    <w:p w:rsidR="00212B52" w:rsidRPr="00212B52" w:rsidRDefault="00212B52" w:rsidP="00212B52">
      <w:pPr>
        <w:shd w:val="clear" w:color="auto" w:fill="FFFFFF"/>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отсутствие обоснованных жалоб со стороны заявителей к качеству предоставления муниципальной услуги;</w:t>
      </w:r>
    </w:p>
    <w:p w:rsidR="00212B52" w:rsidRPr="00212B52" w:rsidRDefault="00212B52" w:rsidP="00212B52">
      <w:pPr>
        <w:shd w:val="clear" w:color="auto" w:fill="FFFFFF"/>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bCs/>
          <w:spacing w:val="2"/>
          <w:sz w:val="28"/>
          <w:szCs w:val="28"/>
        </w:rPr>
        <w:t>- возможность предоставления муниципальной услуги на базе МФЦ;</w:t>
      </w:r>
    </w:p>
    <w:p w:rsidR="00212B52" w:rsidRPr="00212B52" w:rsidRDefault="00212B52" w:rsidP="00212B52">
      <w:pPr>
        <w:shd w:val="clear" w:color="auto" w:fill="FFFFFF"/>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bCs/>
          <w:spacing w:val="2"/>
          <w:sz w:val="28"/>
          <w:szCs w:val="28"/>
        </w:rPr>
        <w:t>- снижение максимального срока ожидания при подаче документов и приеме результата предоставления муниципальной услуги.</w:t>
      </w:r>
    </w:p>
    <w:p w:rsidR="00212B52" w:rsidRPr="00212B52" w:rsidRDefault="00212B52" w:rsidP="00212B52">
      <w:pPr>
        <w:spacing w:after="0" w:line="240" w:lineRule="auto"/>
        <w:jc w:val="both"/>
        <w:rPr>
          <w:rFonts w:ascii="Times New Roman" w:hAnsi="Times New Roman" w:cs="Times New Roman"/>
          <w:sz w:val="28"/>
          <w:szCs w:val="28"/>
        </w:rPr>
      </w:pPr>
      <w:r w:rsidRPr="00212B52">
        <w:rPr>
          <w:rFonts w:ascii="Times New Roman" w:hAnsi="Times New Roman" w:cs="Times New Roman"/>
          <w:sz w:val="28"/>
          <w:szCs w:val="28"/>
        </w:rPr>
        <w:tab/>
        <w:t>2.18. В случае изменения параметров планируемого строительства или реконструкции объекта индивидуального жилищного строительства или садового дома заявитель подает на бумажном носителе посредством личного обращения в уполномоченный орган, в том числе через многофункциональный центр, либо направляет в указанные органы посредством почтового отправления с уведомлением о вручении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(Приложение 3). Рассмотрение указанного уведомления осуществляется в соответствии с частями 4 - 13 статьи 51.1. ГрК РФ.</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2.34. Основными показателями качества предоставления муниципальной услуги являются:</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отсутствие нарушений установленных сроков в процессе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w:t>
      </w:r>
      <w:r w:rsidRPr="00212B52">
        <w:rPr>
          <w:rFonts w:ascii="Times New Roman" w:hAnsi="Times New Roman" w:cs="Times New Roman"/>
          <w:bCs/>
          <w:sz w:val="28"/>
          <w:szCs w:val="28"/>
        </w:rPr>
        <w:lastRenderedPageBreak/>
        <w:t>рассмотрения которых вынесены решения об удовлетворении (частичном удовлетворении) требований заявителей.</w:t>
      </w:r>
    </w:p>
    <w:p w:rsidR="00212B52" w:rsidRPr="00212B52" w:rsidRDefault="00212B52" w:rsidP="00212B52">
      <w:pPr>
        <w:autoSpaceDE w:val="0"/>
        <w:adjustRightInd w:val="0"/>
        <w:spacing w:after="0" w:line="240" w:lineRule="auto"/>
        <w:ind w:firstLine="709"/>
        <w:jc w:val="center"/>
        <w:rPr>
          <w:rFonts w:ascii="Times New Roman" w:hAnsi="Times New Roman" w:cs="Times New Roman"/>
          <w:b/>
          <w:sz w:val="28"/>
          <w:szCs w:val="28"/>
        </w:rPr>
      </w:pPr>
    </w:p>
    <w:p w:rsidR="00212B52" w:rsidRPr="00212B52" w:rsidRDefault="00212B52" w:rsidP="00212B52">
      <w:pPr>
        <w:autoSpaceDE w:val="0"/>
        <w:adjustRightInd w:val="0"/>
        <w:spacing w:after="0" w:line="240" w:lineRule="auto"/>
        <w:ind w:firstLine="709"/>
        <w:jc w:val="center"/>
        <w:rPr>
          <w:rFonts w:ascii="Times New Roman" w:hAnsi="Times New Roman" w:cs="Times New Roman"/>
          <w:b/>
          <w:sz w:val="28"/>
          <w:szCs w:val="28"/>
        </w:rPr>
      </w:pPr>
      <w:r w:rsidRPr="00212B52">
        <w:rPr>
          <w:rFonts w:ascii="Times New Roman" w:hAnsi="Times New Roman" w:cs="Times New Roman"/>
          <w:b/>
          <w:sz w:val="28"/>
          <w:szCs w:val="28"/>
          <w:lang w:val="en-US"/>
        </w:rPr>
        <w:t>III</w:t>
      </w:r>
      <w:r w:rsidRPr="00212B52">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1)</w:t>
      </w:r>
      <w:r w:rsidRPr="00212B52">
        <w:rPr>
          <w:rFonts w:ascii="Times New Roman" w:hAnsi="Times New Roman" w:cs="Times New Roman"/>
          <w:sz w:val="28"/>
          <w:szCs w:val="28"/>
        </w:rPr>
        <w:tab/>
        <w:t>проверка документов и регистрация заявления;</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2)</w:t>
      </w:r>
      <w:r w:rsidRPr="00212B52">
        <w:rPr>
          <w:rFonts w:ascii="Times New Roman" w:hAnsi="Times New Roman" w:cs="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3)</w:t>
      </w:r>
      <w:r w:rsidRPr="00212B52">
        <w:rPr>
          <w:rFonts w:ascii="Times New Roman" w:hAnsi="Times New Roman" w:cs="Times New Roman"/>
          <w:sz w:val="28"/>
          <w:szCs w:val="28"/>
        </w:rPr>
        <w:tab/>
        <w:t>рассмотрение документов и сведений;</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4)</w:t>
      </w:r>
      <w:r w:rsidRPr="00212B52">
        <w:rPr>
          <w:rFonts w:ascii="Times New Roman" w:hAnsi="Times New Roman" w:cs="Times New Roman"/>
          <w:sz w:val="28"/>
          <w:szCs w:val="28"/>
        </w:rPr>
        <w:tab/>
        <w:t>принятие решения;</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5)</w:t>
      </w:r>
      <w:r w:rsidRPr="00212B52">
        <w:rPr>
          <w:rFonts w:ascii="Times New Roman" w:hAnsi="Times New Roman" w:cs="Times New Roman"/>
          <w:sz w:val="28"/>
          <w:szCs w:val="28"/>
        </w:rPr>
        <w:tab/>
        <w:t>выдача результата;</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6)</w:t>
      </w:r>
      <w:r w:rsidRPr="00212B52">
        <w:rPr>
          <w:rFonts w:ascii="Times New Roman" w:hAnsi="Times New Roman" w:cs="Times New Roman"/>
          <w:sz w:val="28"/>
          <w:szCs w:val="28"/>
        </w:rPr>
        <w:tab/>
        <w:t>внесение результата государственной услуги в реестр юридически значимых записей.</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bCs/>
          <w:sz w:val="28"/>
          <w:szCs w:val="28"/>
        </w:rPr>
      </w:pPr>
      <w:r w:rsidRPr="00212B52">
        <w:rPr>
          <w:rFonts w:ascii="Times New Roman" w:hAnsi="Times New Roman" w:cs="Times New Roman"/>
          <w:sz w:val="28"/>
          <w:szCs w:val="28"/>
        </w:rPr>
        <w:t xml:space="preserve">прием, проверка документов и регистрация </w:t>
      </w:r>
      <w:r w:rsidRPr="00212B52">
        <w:rPr>
          <w:rFonts w:ascii="Times New Roman" w:hAnsi="Times New Roman" w:cs="Times New Roman"/>
          <w:bCs/>
          <w:sz w:val="28"/>
          <w:szCs w:val="28"/>
        </w:rPr>
        <w:t>уведомления о планируемом сносе, уведомления о завершении сноса;</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рассмотрение документов и сведений;</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принятие решения;</w:t>
      </w:r>
    </w:p>
    <w:p w:rsidR="00212B52" w:rsidRPr="00212B52" w:rsidRDefault="00212B52" w:rsidP="00212B52">
      <w:pPr>
        <w:tabs>
          <w:tab w:val="left" w:pos="567"/>
        </w:tabs>
        <w:spacing w:after="0" w:line="240" w:lineRule="auto"/>
        <w:ind w:firstLine="709"/>
        <w:contextualSpacing/>
        <w:jc w:val="both"/>
        <w:rPr>
          <w:rFonts w:ascii="Times New Roman" w:hAnsi="Times New Roman" w:cs="Times New Roman"/>
          <w:sz w:val="28"/>
          <w:szCs w:val="28"/>
        </w:rPr>
      </w:pPr>
      <w:r w:rsidRPr="00212B52">
        <w:rPr>
          <w:rFonts w:ascii="Times New Roman" w:hAnsi="Times New Roman" w:cs="Times New Roman"/>
          <w:sz w:val="28"/>
          <w:szCs w:val="28"/>
        </w:rPr>
        <w:t xml:space="preserve">выдача результата. </w:t>
      </w:r>
    </w:p>
    <w:p w:rsidR="00212B52" w:rsidRPr="00212B52" w:rsidRDefault="00212B52" w:rsidP="00212B52">
      <w:pPr>
        <w:pStyle w:val="P44"/>
        <w:rPr>
          <w:sz w:val="28"/>
          <w:szCs w:val="28"/>
        </w:rPr>
      </w:pPr>
      <w:r w:rsidRPr="00212B52">
        <w:rPr>
          <w:rStyle w:val="T6"/>
          <w:sz w:val="28"/>
          <w:szCs w:val="28"/>
        </w:rPr>
        <w:t>Блок-схема предоставления муниципальной услуги приведена в приложении № 4</w:t>
      </w:r>
      <w:r w:rsidRPr="00212B52">
        <w:rPr>
          <w:sz w:val="28"/>
          <w:szCs w:val="28"/>
        </w:rPr>
        <w:t xml:space="preserve"> к настоящему Административному регламенту.</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получение информации о порядке и сроках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формирование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прием и регистрация Уполномоченным органом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и иных документов, необходимых для предоставления муниципальной услуги; </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получение результата предоставления муниципальной услуги; </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получение сведений о ходе рассмотрения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осуществление оценки качества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Pr="00212B52">
        <w:rPr>
          <w:rFonts w:ascii="Times New Roman" w:hAnsi="Times New Roman" w:cs="Times New Roman"/>
          <w:sz w:val="28"/>
          <w:szCs w:val="28"/>
        </w:rPr>
        <w:lastRenderedPageBreak/>
        <w:t>муниципальную услугу.</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3.3. Формирование уведомления о планируемом сносе, уведомления о завершении сноса.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Формирование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 xml:space="preserve">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в какой-либо иной форме.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Форматно-логическая проверка сформированного </w:t>
      </w:r>
      <w:r w:rsidRPr="00212B52">
        <w:rPr>
          <w:rFonts w:ascii="Times New Roman" w:hAnsi="Times New Roman" w:cs="Times New Roman"/>
          <w:bCs/>
          <w:sz w:val="28"/>
          <w:szCs w:val="28"/>
        </w:rPr>
        <w:t>уведомления об окончании строительства</w:t>
      </w:r>
      <w:r w:rsidRPr="00212B52">
        <w:rPr>
          <w:rFonts w:ascii="Times New Roman" w:hAnsi="Times New Roman" w:cs="Times New Roman"/>
          <w:sz w:val="28"/>
          <w:szCs w:val="28"/>
        </w:rPr>
        <w:t xml:space="preserve"> осуществляется после заполнения заявителем каждого из полей электронной формы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При выявлении некорректно заполненного поля электронной формы </w:t>
      </w:r>
      <w:r w:rsidRPr="00212B52">
        <w:rPr>
          <w:rFonts w:ascii="Times New Roman" w:hAnsi="Times New Roman" w:cs="Times New Roman"/>
          <w:bCs/>
          <w:sz w:val="28"/>
          <w:szCs w:val="28"/>
        </w:rPr>
        <w:t>уведомления о сносе, уведомления о завершении сноса</w:t>
      </w:r>
      <w:r w:rsidRPr="00212B52" w:rsidDel="0050003A">
        <w:rPr>
          <w:rFonts w:ascii="Times New Roman" w:hAnsi="Times New Roman" w:cs="Times New Roman"/>
          <w:sz w:val="28"/>
          <w:szCs w:val="28"/>
        </w:rPr>
        <w:t xml:space="preserve"> </w:t>
      </w:r>
      <w:r w:rsidRPr="00212B52">
        <w:rPr>
          <w:rFonts w:ascii="Times New Roman" w:hAnsi="Times New Roman" w:cs="Times New Roman"/>
          <w:sz w:val="28"/>
          <w:szCs w:val="28"/>
        </w:rPr>
        <w:t xml:space="preserve">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При формировании уведомления о сносе, уведомления о завершении сноса заявителю обеспечивается: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а) возможность копирования и сохранения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и иных документов, указанных в Административном регламенте, необходимых для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б) возможность печати на бумажном носителе копии электронной формы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в) сохранение ранее введенных в электронную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 xml:space="preserve">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г) заполнение полей электронной формы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д) возможность вернуться на любой из этапов заполнения электронной формы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без потери ранее введенной информации;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е) возможность доступа заявителя на ЕПГУ, региональном портале, к ранее поданным им </w:t>
      </w:r>
      <w:r w:rsidRPr="00212B52">
        <w:rPr>
          <w:rFonts w:ascii="Times New Roman" w:hAnsi="Times New Roman" w:cs="Times New Roman"/>
          <w:bCs/>
          <w:sz w:val="28"/>
          <w:szCs w:val="28"/>
        </w:rPr>
        <w:t xml:space="preserve">уведомлением о сносе, уведомлением о завершении сноса </w:t>
      </w:r>
      <w:r w:rsidRPr="00212B52">
        <w:rPr>
          <w:rFonts w:ascii="Times New Roman" w:hAnsi="Times New Roman" w:cs="Times New Roman"/>
          <w:sz w:val="28"/>
          <w:szCs w:val="28"/>
        </w:rPr>
        <w:t>в течение не менее одного года, а также к частично сформированным уведомлениям – в течение не менее 3 месяцев.</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Сформированное и подписанное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lastRenderedPageBreak/>
        <w:t xml:space="preserve">3.4. Уполномоченный орган обеспечивает в срок не позднее 1 рабочего дня с момента подачи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на ЕПГУ, региональный портал, а в случае его поступления в нерабочий или праздничный день, – в следующий за ним первый рабочий день:</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а) прием документов, необходимых для предоставления муниципальной услуги, и направление заявителю электронного сообщения о поступлении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б) регистрацию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 xml:space="preserve">и направление заявителю уведомления о регистрации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либо об отказе в приеме документов, необходимых для предоставления муниципальной услуги. </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3.5. Электронное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 xml:space="preserve">становится доступным для должностного лица Уполномоченного органа, ответственного за прием и регистрацию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Ответственное должностное лицо:</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проверяет наличие электронных </w:t>
      </w:r>
      <w:r w:rsidRPr="00212B52">
        <w:rPr>
          <w:rFonts w:ascii="Times New Roman" w:hAnsi="Times New Roman" w:cs="Times New Roman"/>
          <w:bCs/>
          <w:sz w:val="28"/>
          <w:szCs w:val="28"/>
        </w:rPr>
        <w:t>уведомлений о сносе, уведомлений о завершении сноса</w:t>
      </w:r>
      <w:r w:rsidRPr="00212B52">
        <w:rPr>
          <w:rFonts w:ascii="Times New Roman" w:hAnsi="Times New Roman" w:cs="Times New Roman"/>
          <w:sz w:val="28"/>
          <w:szCs w:val="28"/>
        </w:rPr>
        <w:t>, поступивших с ЕПГУ, регионального портала, с периодом не реже 2 раз в день;</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рассматривает поступившие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и приложенные образы документов (документы);</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3.6. Заявителю в качестве результата предоставления муниципальной услуги обеспечивается возможность получения документа: </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212B52" w:rsidRPr="00212B52" w:rsidRDefault="00212B52" w:rsidP="00212B52">
      <w:pPr>
        <w:autoSpaceDE w:val="0"/>
        <w:adjustRightInd w:val="0"/>
        <w:spacing w:after="0" w:line="240" w:lineRule="auto"/>
        <w:ind w:firstLine="709"/>
        <w:jc w:val="both"/>
        <w:rPr>
          <w:rFonts w:ascii="Times New Roman" w:hAnsi="Times New Roman" w:cs="Times New Roman"/>
          <w:bCs/>
          <w:sz w:val="28"/>
          <w:szCs w:val="28"/>
        </w:rPr>
      </w:pPr>
      <w:r w:rsidRPr="00212B52">
        <w:rPr>
          <w:rFonts w:ascii="Times New Roman" w:hAnsi="Times New Roman" w:cs="Times New Roman"/>
          <w:bCs/>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3.7. Получение информации о ходе рассмотрения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а также информацию о дальнейших действиях в личном кабинете по собственной инициативе, в любое время.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а) уведомление о приеме и регистрации </w:t>
      </w:r>
      <w:r w:rsidRPr="00212B52">
        <w:rPr>
          <w:rFonts w:ascii="Times New Roman" w:hAnsi="Times New Roman" w:cs="Times New Roman"/>
          <w:bCs/>
          <w:sz w:val="28"/>
          <w:szCs w:val="28"/>
        </w:rPr>
        <w:t>уведомления о сносе, уведомления о завершении сноса</w:t>
      </w:r>
      <w:r w:rsidRPr="00212B52">
        <w:rPr>
          <w:rFonts w:ascii="Times New Roman" w:hAnsi="Times New Roman" w:cs="Times New Roman"/>
          <w:sz w:val="28"/>
          <w:szCs w:val="28"/>
        </w:rPr>
        <w:t xml:space="preserve"> и иных документов, необходимых для </w:t>
      </w:r>
      <w:r w:rsidRPr="00212B52">
        <w:rPr>
          <w:rFonts w:ascii="Times New Roman" w:hAnsi="Times New Roman" w:cs="Times New Roman"/>
          <w:sz w:val="28"/>
          <w:szCs w:val="28"/>
        </w:rPr>
        <w:lastRenderedPageBreak/>
        <w:t xml:space="preserve">предоставления муниципальной услуги, содержащее сведения о факте приема </w:t>
      </w:r>
      <w:r w:rsidRPr="00212B52">
        <w:rPr>
          <w:rFonts w:ascii="Times New Roman" w:hAnsi="Times New Roman" w:cs="Times New Roman"/>
          <w:bCs/>
          <w:sz w:val="28"/>
          <w:szCs w:val="28"/>
        </w:rPr>
        <w:t xml:space="preserve">уведомления о сносе, уведомления о завершении сноса </w:t>
      </w:r>
      <w:r w:rsidRPr="00212B52">
        <w:rPr>
          <w:rFonts w:ascii="Times New Roman" w:hAnsi="Times New Roman" w:cs="Times New Roman"/>
          <w:sz w:val="28"/>
          <w:szCs w:val="28"/>
        </w:rPr>
        <w:t>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3.8. Оценка качества предоставления муниципальной услуги.</w:t>
      </w:r>
    </w:p>
    <w:p w:rsidR="00212B52" w:rsidRPr="00212B52" w:rsidRDefault="00212B52" w:rsidP="00212B52">
      <w:pPr>
        <w:autoSpaceDE w:val="0"/>
        <w:adjustRightInd w:val="0"/>
        <w:spacing w:after="0" w:line="240" w:lineRule="auto"/>
        <w:ind w:firstLine="709"/>
        <w:jc w:val="both"/>
        <w:rPr>
          <w:rFonts w:ascii="Times New Roman" w:hAnsi="Times New Roman" w:cs="Times New Roman"/>
          <w:color w:val="FF0000"/>
          <w:sz w:val="28"/>
          <w:szCs w:val="28"/>
          <w:highlight w:val="yellow"/>
        </w:rPr>
      </w:pPr>
      <w:r w:rsidRPr="00212B52">
        <w:rPr>
          <w:rFonts w:ascii="Times New Roman" w:hAnsi="Times New Roman" w:cs="Times New Roman"/>
          <w:sz w:val="28"/>
          <w:szCs w:val="28"/>
        </w:rPr>
        <w:t xml:space="preserve">Оценка качества предоставления государственной (муниципальной) услуги осуществляется в соответствии с </w:t>
      </w:r>
      <w:hyperlink r:id="rId14" w:history="1">
        <w:r w:rsidRPr="00212B52">
          <w:rPr>
            <w:rFonts w:ascii="Times New Roman" w:hAnsi="Times New Roman" w:cs="Times New Roman"/>
            <w:sz w:val="28"/>
            <w:szCs w:val="28"/>
          </w:rPr>
          <w:t>Правилами</w:t>
        </w:r>
      </w:hyperlink>
      <w:r w:rsidRPr="00212B52">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12B52" w:rsidRPr="00212B52" w:rsidRDefault="00212B52" w:rsidP="00212B52">
      <w:pPr>
        <w:spacing w:after="0" w:line="240" w:lineRule="auto"/>
        <w:jc w:val="both"/>
        <w:rPr>
          <w:rFonts w:ascii="Times New Roman" w:hAnsi="Times New Roman" w:cs="Times New Roman"/>
          <w:sz w:val="28"/>
          <w:szCs w:val="28"/>
        </w:rPr>
      </w:pPr>
    </w:p>
    <w:p w:rsidR="00212B52" w:rsidRPr="00212B52" w:rsidRDefault="00212B52" w:rsidP="00212B52">
      <w:pPr>
        <w:shd w:val="clear" w:color="auto" w:fill="FFFFFF"/>
        <w:spacing w:after="0" w:line="240" w:lineRule="auto"/>
        <w:jc w:val="center"/>
        <w:rPr>
          <w:rFonts w:ascii="Times New Roman" w:hAnsi="Times New Roman" w:cs="Times New Roman"/>
          <w:b/>
          <w:bCs/>
          <w:spacing w:val="2"/>
          <w:sz w:val="28"/>
          <w:szCs w:val="28"/>
        </w:rPr>
      </w:pPr>
      <w:r w:rsidRPr="00212B52">
        <w:rPr>
          <w:rFonts w:ascii="Times New Roman" w:hAnsi="Times New Roman" w:cs="Times New Roman"/>
          <w:b/>
          <w:sz w:val="28"/>
          <w:szCs w:val="28"/>
          <w:lang w:val="en-US"/>
        </w:rPr>
        <w:t>IV</w:t>
      </w:r>
      <w:r w:rsidRPr="00212B52">
        <w:rPr>
          <w:rFonts w:ascii="Times New Roman" w:hAnsi="Times New Roman" w:cs="Times New Roman"/>
          <w:b/>
          <w:sz w:val="28"/>
          <w:szCs w:val="28"/>
        </w:rPr>
        <w:t xml:space="preserve">. </w:t>
      </w:r>
      <w:r w:rsidRPr="00212B52">
        <w:rPr>
          <w:rFonts w:ascii="Times New Roman" w:hAnsi="Times New Roman" w:cs="Times New Roman"/>
          <w:b/>
          <w:bCs/>
          <w:spacing w:val="2"/>
          <w:sz w:val="28"/>
          <w:szCs w:val="28"/>
        </w:rPr>
        <w:t>4. Формы контроля за исполнением Административного регламента</w:t>
      </w:r>
    </w:p>
    <w:p w:rsidR="00212B52" w:rsidRPr="00212B52" w:rsidRDefault="00212B52" w:rsidP="00212B52">
      <w:pPr>
        <w:pStyle w:val="ConsPlusNormal"/>
        <w:jc w:val="center"/>
        <w:rPr>
          <w:b/>
          <w:bCs/>
        </w:rPr>
      </w:pPr>
    </w:p>
    <w:p w:rsidR="00212B52" w:rsidRPr="00212B52" w:rsidRDefault="00212B52" w:rsidP="00212B52">
      <w:pPr>
        <w:pStyle w:val="ConsPlusNormal"/>
        <w:jc w:val="center"/>
      </w:pPr>
      <w:r w:rsidRPr="00212B52">
        <w:rPr>
          <w:b/>
          <w:bCs/>
        </w:rPr>
        <w:lastRenderedPageBreak/>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p>
    <w:p w:rsidR="00212B52" w:rsidRPr="00212B52" w:rsidRDefault="00212B52" w:rsidP="00212B52">
      <w:pPr>
        <w:tabs>
          <w:tab w:val="left" w:pos="1080"/>
        </w:tabs>
        <w:spacing w:after="0" w:line="240" w:lineRule="auto"/>
        <w:ind w:firstLine="567"/>
        <w:jc w:val="both"/>
        <w:rPr>
          <w:rFonts w:ascii="Times New Roman" w:hAnsi="Times New Roman" w:cs="Times New Roman"/>
          <w:sz w:val="28"/>
          <w:szCs w:val="28"/>
        </w:rPr>
      </w:pPr>
    </w:p>
    <w:p w:rsidR="00212B52" w:rsidRPr="00212B52" w:rsidRDefault="00212B52" w:rsidP="00212B52">
      <w:pPr>
        <w:tabs>
          <w:tab w:val="left" w:pos="1080"/>
        </w:tabs>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4.1. Контроль за исполнением положений настоящего административного регламента осуществляется Первым заместителем Главы городского округа или уполномоченными им должностными лицами.</w:t>
      </w:r>
    </w:p>
    <w:p w:rsidR="00212B52" w:rsidRPr="00212B52" w:rsidRDefault="00212B52" w:rsidP="00212B52">
      <w:pPr>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4.2. Перечень уполномоченных должностных лиц, осуществляющих контроль, и периодичность осуществления контроля устанавливается муниципальным правовым актом Администрации.</w:t>
      </w:r>
    </w:p>
    <w:p w:rsidR="00212B52" w:rsidRPr="00212B52" w:rsidRDefault="00212B52" w:rsidP="00212B52">
      <w:pPr>
        <w:pStyle w:val="ConsPlusNormal"/>
        <w:ind w:firstLine="567"/>
        <w:jc w:val="both"/>
        <w:textAlignment w:val="baseline"/>
      </w:pPr>
      <w:r w:rsidRPr="00212B52">
        <w:t>4.3. Первый заместитель Главы городского округа или уполномоченное им должностное лицо, осуществляя контроль, вправе:</w:t>
      </w:r>
    </w:p>
    <w:p w:rsidR="00212B52" w:rsidRPr="00212B52" w:rsidRDefault="00212B52" w:rsidP="00212B52">
      <w:pPr>
        <w:pStyle w:val="ConsPlusNormal"/>
        <w:ind w:firstLine="567"/>
        <w:jc w:val="both"/>
        <w:textAlignment w:val="baseline"/>
      </w:pPr>
      <w:r w:rsidRPr="00212B52">
        <w:t>контролировать соблюдение порядка и условий предоставления муниципальной услуги;</w:t>
      </w:r>
    </w:p>
    <w:p w:rsidR="00212B52" w:rsidRPr="00212B52" w:rsidRDefault="00212B52" w:rsidP="00212B52">
      <w:pPr>
        <w:pStyle w:val="ConsPlusNormal"/>
        <w:ind w:firstLine="567"/>
        <w:jc w:val="both"/>
        <w:textAlignment w:val="baseline"/>
      </w:pPr>
      <w:r w:rsidRPr="00212B52">
        <w:t>в случае выявления нарушений требований административного регламента требовать устранения таких нарушений, давать письменные предписания, обязательные для исполнения;</w:t>
      </w:r>
    </w:p>
    <w:p w:rsidR="00212B52" w:rsidRPr="00212B52" w:rsidRDefault="00212B52" w:rsidP="00212B52">
      <w:pPr>
        <w:pStyle w:val="ConsPlusNormal"/>
        <w:ind w:firstLine="510"/>
        <w:jc w:val="both"/>
        <w:textAlignment w:val="baseline"/>
      </w:pPr>
      <w:r w:rsidRPr="00212B52">
        <w:t>назначать ответственных специалистов Администрации для постоянного наблюдения за предоставлением муниципальной услуги;</w:t>
      </w:r>
    </w:p>
    <w:p w:rsidR="00212B52" w:rsidRPr="00212B52" w:rsidRDefault="00212B52" w:rsidP="00212B52">
      <w:pPr>
        <w:pStyle w:val="ConsPlusNormal"/>
        <w:ind w:firstLine="510"/>
        <w:jc w:val="both"/>
        <w:textAlignment w:val="baseline"/>
      </w:pPr>
      <w:r w:rsidRPr="00212B52">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212B52" w:rsidRPr="00212B52" w:rsidRDefault="00212B52" w:rsidP="00212B52">
      <w:pPr>
        <w:tabs>
          <w:tab w:val="left" w:pos="1260"/>
        </w:tabs>
        <w:spacing w:after="0" w:line="240" w:lineRule="auto"/>
        <w:jc w:val="center"/>
        <w:rPr>
          <w:rFonts w:ascii="Times New Roman" w:hAnsi="Times New Roman" w:cs="Times New Roman"/>
          <w:b/>
          <w:sz w:val="28"/>
          <w:szCs w:val="28"/>
        </w:rPr>
      </w:pPr>
      <w:r w:rsidRPr="00212B52">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12B52" w:rsidRPr="00212B52" w:rsidRDefault="00212B52" w:rsidP="00212B52">
      <w:pPr>
        <w:tabs>
          <w:tab w:val="left" w:pos="1140"/>
        </w:tabs>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4.4. Плановые проверки полноты и качества предоставления муниципальной услуги осуществляются Первым заместителем Главы городского округа, а также уполномоченными им должностными лицами в соответствии с распоряжением Администрации, но не реже одного раза в квартал.</w:t>
      </w:r>
    </w:p>
    <w:p w:rsidR="00212B52" w:rsidRPr="00212B52" w:rsidRDefault="00212B52" w:rsidP="00212B52">
      <w:pPr>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4.5. Внеплановые проверки полноты и качества предоставления муниципальной услуги проводятся по конкретному обращению (жалобе) заявителя и осуществляются путем проведения уполномоченным должностным лицом администрации проверок соблюдения и исполнения должностными лицами, участвующими в предоставлении муниципальной услуги, положений административного регламента, иных нормативных правовых актов Российской Федерации.</w:t>
      </w:r>
    </w:p>
    <w:p w:rsidR="00212B52" w:rsidRPr="00212B52" w:rsidRDefault="00212B52" w:rsidP="00212B52">
      <w:pPr>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 xml:space="preserve">4.6. Контроль за полнотой и качеством предоставления муниципальной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содержащие жалобы на действия (бездействие) и решения </w:t>
      </w:r>
      <w:r w:rsidRPr="00212B52">
        <w:rPr>
          <w:rFonts w:ascii="Times New Roman" w:hAnsi="Times New Roman" w:cs="Times New Roman"/>
          <w:sz w:val="28"/>
          <w:szCs w:val="28"/>
        </w:rPr>
        <w:lastRenderedPageBreak/>
        <w:t>должностных лиц жилищной инспекции, участвующих в предоставлении муниципальной услуги.</w:t>
      </w:r>
    </w:p>
    <w:p w:rsidR="00212B52" w:rsidRPr="00212B52" w:rsidRDefault="00212B52" w:rsidP="00212B52">
      <w:pPr>
        <w:pStyle w:val="ConsPlusNormal"/>
        <w:jc w:val="center"/>
      </w:pPr>
      <w:r w:rsidRPr="00212B52">
        <w:rPr>
          <w:b/>
          <w:bCs/>
        </w:rPr>
        <w:t>Ответственность муниципальных служащих и иных должностных лиц за решения и действия (бездействие), принимаемые (осуществляемые) в ходе исполнения муниципальной услуги</w:t>
      </w:r>
    </w:p>
    <w:p w:rsidR="00212B52" w:rsidRPr="00212B52" w:rsidRDefault="00212B52" w:rsidP="00212B52">
      <w:pPr>
        <w:pStyle w:val="ConsPlusNormal"/>
        <w:ind w:firstLine="567"/>
        <w:jc w:val="both"/>
        <w:textAlignment w:val="baseline"/>
      </w:pPr>
      <w:r w:rsidRPr="00212B52">
        <w:t>4.7. По результатам проверок в случае выявления нарушений прав граждан и организаций виновные должностные лица привлекаются к ответственности, установленной законодательством Российской Федерации.</w:t>
      </w:r>
    </w:p>
    <w:p w:rsidR="00212B52" w:rsidRPr="00212B52" w:rsidRDefault="00212B52" w:rsidP="00212B52">
      <w:pPr>
        <w:pStyle w:val="ConsPlusNormal"/>
        <w:ind w:firstLine="510"/>
        <w:jc w:val="both"/>
        <w:textAlignment w:val="baseline"/>
      </w:pPr>
      <w:r w:rsidRPr="00212B52">
        <w:t>4.8. Персональная ответственность должностных лиц, участвующих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212B52" w:rsidRPr="00212B52" w:rsidRDefault="00212B52" w:rsidP="00212B52">
      <w:pPr>
        <w:spacing w:after="0" w:line="240" w:lineRule="auto"/>
        <w:jc w:val="center"/>
        <w:rPr>
          <w:rFonts w:ascii="Times New Roman" w:hAnsi="Times New Roman" w:cs="Times New Roman"/>
          <w:b/>
          <w:sz w:val="28"/>
          <w:szCs w:val="28"/>
        </w:rPr>
      </w:pPr>
      <w:r w:rsidRPr="00212B52">
        <w:rPr>
          <w:rFonts w:ascii="Times New Roman" w:hAnsi="Times New Roman" w:cs="Times New Roman"/>
          <w:b/>
          <w:sz w:val="28"/>
          <w:szCs w:val="28"/>
        </w:rPr>
        <w:t>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p>
    <w:p w:rsidR="00212B52" w:rsidRPr="00212B52" w:rsidRDefault="00212B52" w:rsidP="00212B52">
      <w:pPr>
        <w:pStyle w:val="ConsPlusNormal"/>
        <w:ind w:firstLine="567"/>
        <w:jc w:val="both"/>
        <w:textAlignment w:val="baseline"/>
      </w:pPr>
      <w:r w:rsidRPr="00212B52">
        <w:t>4.9. Для осуществления со своей стороны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ответственными должностными лицами, осуществляющими предоставление государственной услуги, требований Административного регламента, законодательных и иных нормативных правовых актов.</w:t>
      </w:r>
    </w:p>
    <w:p w:rsidR="00212B52" w:rsidRPr="00212B52" w:rsidRDefault="00212B52" w:rsidP="00212B52">
      <w:pPr>
        <w:spacing w:after="0" w:line="240" w:lineRule="auto"/>
        <w:ind w:firstLine="567"/>
        <w:jc w:val="both"/>
        <w:rPr>
          <w:rFonts w:ascii="Times New Roman" w:hAnsi="Times New Roman" w:cs="Times New Roman"/>
          <w:sz w:val="28"/>
          <w:szCs w:val="28"/>
        </w:rPr>
      </w:pPr>
      <w:r w:rsidRPr="00212B52">
        <w:rPr>
          <w:rFonts w:ascii="Times New Roman" w:hAnsi="Times New Roman" w:cs="Times New Roman"/>
          <w:sz w:val="28"/>
          <w:szCs w:val="28"/>
        </w:rPr>
        <w:t>4.10. Физические и юридические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w:t>
      </w:r>
    </w:p>
    <w:p w:rsidR="00212B52" w:rsidRPr="00212B52" w:rsidRDefault="00212B52" w:rsidP="00212B52">
      <w:pPr>
        <w:pStyle w:val="PreformattedText"/>
        <w:ind w:firstLine="851"/>
        <w:jc w:val="both"/>
        <w:rPr>
          <w:rFonts w:ascii="Times New Roman" w:hAnsi="Times New Roman" w:cs="Times New Roman"/>
          <w:sz w:val="28"/>
          <w:szCs w:val="28"/>
        </w:rPr>
      </w:pPr>
    </w:p>
    <w:p w:rsidR="00212B52" w:rsidRPr="00212B52" w:rsidRDefault="00212B52" w:rsidP="00212B52">
      <w:pPr>
        <w:spacing w:after="0" w:line="240" w:lineRule="auto"/>
        <w:jc w:val="center"/>
        <w:rPr>
          <w:rFonts w:ascii="Times New Roman" w:hAnsi="Times New Roman" w:cs="Times New Roman"/>
          <w:b/>
          <w:sz w:val="28"/>
          <w:szCs w:val="28"/>
        </w:rPr>
      </w:pPr>
      <w:r w:rsidRPr="00212B52">
        <w:rPr>
          <w:rFonts w:ascii="Times New Roman" w:hAnsi="Times New Roman" w:cs="Times New Roman"/>
          <w:b/>
          <w:bCs/>
          <w:sz w:val="28"/>
          <w:szCs w:val="28"/>
        </w:rPr>
        <w:t xml:space="preserve">5. </w:t>
      </w:r>
      <w:r w:rsidRPr="00212B52">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иных организаций, привлекаемых к оказанию муниципальных услуг,  а также  должностных лиц, муниципальных служащих, работников</w:t>
      </w:r>
    </w:p>
    <w:p w:rsidR="00212B52" w:rsidRPr="00212B52" w:rsidRDefault="00212B52" w:rsidP="00212B52">
      <w:pPr>
        <w:spacing w:after="0" w:line="240" w:lineRule="auto"/>
        <w:ind w:firstLine="709"/>
        <w:jc w:val="both"/>
        <w:rPr>
          <w:rFonts w:ascii="Times New Roman" w:hAnsi="Times New Roman" w:cs="Times New Roman"/>
          <w:b/>
          <w:sz w:val="28"/>
          <w:szCs w:val="28"/>
        </w:rPr>
      </w:pP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5.1. Заявители имеют право на обжалование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 </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5.2. Заявитель имеет право на получение информации и документов, необходимых для обоснования и рассмотрения жалобы.</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5.3. Основанием для начала процедуры досудебного (внесудебного) обжалования является поступление жалобы от заявителя.</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5.4. Заявитель может обратиться с жалобой, в том числе в следующих </w:t>
      </w:r>
      <w:r w:rsidRPr="00212B52">
        <w:rPr>
          <w:rFonts w:ascii="Times New Roman" w:hAnsi="Times New Roman" w:cs="Times New Roman"/>
          <w:sz w:val="28"/>
          <w:szCs w:val="28"/>
        </w:rPr>
        <w:lastRenderedPageBreak/>
        <w:t>случаях:</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 нарушение срока регистрации запроса о предоставлении муниципальной услуги;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2) нарушение срока предоставления муниципальной услуги;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5.5. Жалоба подается в письменной форме на бумажном носителе, в электронной форме в орган, предоставляющий муниципальную услугу, многофункциональный центр по форме Приложения 7. Жалобы на решения и действия (бездействие) руководителя органа, предоставляющего муниципальную услугу, подаются в вышестоящий орган - Главе городского округа Похвистнево.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5.6. Жалоба на решения и действия (бездействие) органа, </w:t>
      </w:r>
      <w:r w:rsidRPr="00212B52">
        <w:rPr>
          <w:rFonts w:ascii="Times New Roman" w:hAnsi="Times New Roman" w:cs="Times New Roman"/>
          <w:sz w:val="28"/>
          <w:szCs w:val="28"/>
        </w:rPr>
        <w:lastRenderedPageBreak/>
        <w:t>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5.7.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5.8. Жалоба должна содержать:</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5.9. Жалоба, поступившая в орган, предоставляющий муниципальную </w:t>
      </w:r>
      <w:r w:rsidRPr="00212B52">
        <w:rPr>
          <w:rFonts w:ascii="Times New Roman" w:hAnsi="Times New Roman" w:cs="Times New Roman"/>
          <w:sz w:val="28"/>
          <w:szCs w:val="28"/>
        </w:rPr>
        <w:lastRenderedPageBreak/>
        <w:t>услугу, многофункциональный центр, учредителю многофункционального центра,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5.10. По результатам рассмотрения жалобы принимается одно из следующих решений:</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в удовлетворении жалобы отказывается.</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12B52" w:rsidRPr="00212B52" w:rsidRDefault="00212B52" w:rsidP="00212B52">
      <w:pPr>
        <w:spacing w:after="0" w:line="240" w:lineRule="auto"/>
        <w:ind w:firstLine="709"/>
        <w:jc w:val="both"/>
        <w:rPr>
          <w:rFonts w:ascii="Times New Roman" w:hAnsi="Times New Roman" w:cs="Times New Roman"/>
          <w:bCs/>
          <w:spacing w:val="2"/>
          <w:sz w:val="28"/>
          <w:szCs w:val="28"/>
        </w:rPr>
      </w:pPr>
      <w:r w:rsidRPr="00212B52">
        <w:rPr>
          <w:rFonts w:ascii="Times New Roman" w:hAnsi="Times New Roman" w:cs="Times New Roman"/>
          <w:sz w:val="28"/>
          <w:szCs w:val="28"/>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p>
    <w:p w:rsidR="00212B52" w:rsidRPr="00212B52" w:rsidRDefault="00212B52" w:rsidP="00212B52">
      <w:pPr>
        <w:tabs>
          <w:tab w:val="left" w:pos="567"/>
        </w:tabs>
        <w:spacing w:after="0" w:line="240" w:lineRule="auto"/>
        <w:contextualSpacing/>
        <w:jc w:val="center"/>
        <w:rPr>
          <w:rFonts w:ascii="Times New Roman" w:hAnsi="Times New Roman" w:cs="Times New Roman"/>
          <w:b/>
          <w:sz w:val="28"/>
          <w:szCs w:val="28"/>
        </w:rPr>
      </w:pPr>
      <w:r w:rsidRPr="00212B52">
        <w:rPr>
          <w:rFonts w:ascii="Times New Roman" w:hAnsi="Times New Roman" w:cs="Times New Roman"/>
          <w:b/>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6.1 Многофункциональный центр осуществляет:</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иные процедуры и действия, предусмотренные Федеральным законом № 210-ФЗ.</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lastRenderedPageBreak/>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6.2. Информирование заявителя многофункциональными центрами осуществляется следующими способами: </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При личном обращении работник многофункционального центра</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 xml:space="preserve">осуществляет не более 10 минут; </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назначить другое время для консультаций.</w:t>
      </w:r>
    </w:p>
    <w:p w:rsidR="00212B52" w:rsidRPr="00212B52" w:rsidRDefault="00212B52" w:rsidP="00212B52">
      <w:pPr>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в письменной форме.</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6.3. 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 xml:space="preserve">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w:t>
      </w:r>
      <w:r w:rsidRPr="00212B52">
        <w:rPr>
          <w:rFonts w:ascii="Times New Roman" w:hAnsi="Times New Roman" w:cs="Times New Roman"/>
          <w:sz w:val="28"/>
          <w:szCs w:val="28"/>
        </w:rPr>
        <w:lastRenderedPageBreak/>
        <w:t xml:space="preserve">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6.4. 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Работник многофункционального центра</w:t>
      </w:r>
      <w:r w:rsidRPr="00212B52" w:rsidDel="006864D0">
        <w:rPr>
          <w:rFonts w:ascii="Times New Roman" w:hAnsi="Times New Roman" w:cs="Times New Roman"/>
          <w:sz w:val="28"/>
          <w:szCs w:val="28"/>
        </w:rPr>
        <w:t xml:space="preserve"> </w:t>
      </w:r>
      <w:r w:rsidRPr="00212B52">
        <w:rPr>
          <w:rFonts w:ascii="Times New Roman" w:hAnsi="Times New Roman" w:cs="Times New Roman"/>
          <w:sz w:val="28"/>
          <w:szCs w:val="28"/>
        </w:rPr>
        <w:t>осуществляет следующие действия:</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 xml:space="preserve">определяет статус исполнения </w:t>
      </w:r>
      <w:r w:rsidRPr="00212B52">
        <w:rPr>
          <w:rFonts w:ascii="Times New Roman" w:hAnsi="Times New Roman" w:cs="Times New Roman"/>
          <w:bCs/>
          <w:sz w:val="28"/>
          <w:szCs w:val="28"/>
        </w:rPr>
        <w:t>уведомления об окончании строительства</w:t>
      </w:r>
      <w:r w:rsidRPr="00212B52">
        <w:rPr>
          <w:rFonts w:ascii="Times New Roman" w:hAnsi="Times New Roman" w:cs="Times New Roman"/>
          <w:sz w:val="28"/>
          <w:szCs w:val="28"/>
        </w:rPr>
        <w:t xml:space="preserve"> в ГИС;</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rPr>
      </w:pPr>
      <w:r w:rsidRPr="00212B52">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2B52" w:rsidRPr="00212B52" w:rsidRDefault="00212B52" w:rsidP="00212B52">
      <w:pPr>
        <w:tabs>
          <w:tab w:val="left" w:pos="7920"/>
        </w:tabs>
        <w:spacing w:after="0" w:line="240" w:lineRule="auto"/>
        <w:ind w:firstLine="709"/>
        <w:jc w:val="both"/>
        <w:rPr>
          <w:rFonts w:ascii="Times New Roman" w:hAnsi="Times New Roman" w:cs="Times New Roman"/>
          <w:b/>
          <w:sz w:val="28"/>
          <w:szCs w:val="28"/>
        </w:rPr>
      </w:pPr>
      <w:r w:rsidRPr="00212B52">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212B52" w:rsidRPr="00212B52" w:rsidRDefault="00212B52" w:rsidP="00212B52">
      <w:pPr>
        <w:tabs>
          <w:tab w:val="left" w:pos="7920"/>
        </w:tabs>
        <w:spacing w:after="0" w:line="240" w:lineRule="auto"/>
        <w:ind w:firstLine="709"/>
        <w:jc w:val="both"/>
        <w:rPr>
          <w:rFonts w:ascii="Times New Roman" w:hAnsi="Times New Roman" w:cs="Times New Roman"/>
          <w:sz w:val="28"/>
          <w:szCs w:val="28"/>
          <w:highlight w:val="yellow"/>
        </w:rPr>
      </w:pPr>
    </w:p>
    <w:p w:rsidR="00212B52" w:rsidRPr="00212B52" w:rsidRDefault="00212B52" w:rsidP="00212B52">
      <w:pPr>
        <w:autoSpaceDE w:val="0"/>
        <w:adjustRightInd w:val="0"/>
        <w:spacing w:after="0" w:line="240" w:lineRule="auto"/>
        <w:ind w:firstLine="709"/>
        <w:jc w:val="both"/>
        <w:rPr>
          <w:rFonts w:ascii="Times New Roman" w:hAnsi="Times New Roman" w:cs="Times New Roman"/>
          <w:sz w:val="28"/>
          <w:szCs w:val="28"/>
        </w:rPr>
      </w:pPr>
    </w:p>
    <w:p w:rsidR="00212B52" w:rsidRPr="00FE1B28" w:rsidRDefault="00212B52" w:rsidP="00212B52">
      <w:pPr>
        <w:autoSpaceDE w:val="0"/>
        <w:adjustRightInd w:val="0"/>
        <w:ind w:firstLine="709"/>
        <w:jc w:val="both"/>
        <w:rPr>
          <w:sz w:val="28"/>
          <w:szCs w:val="28"/>
        </w:rPr>
      </w:pPr>
      <w:r>
        <w:rPr>
          <w:sz w:val="28"/>
          <w:szCs w:val="28"/>
        </w:rPr>
        <w:br w:type="page"/>
      </w:r>
    </w:p>
    <w:p w:rsidR="00212B52" w:rsidRPr="00212B52" w:rsidRDefault="00212B52" w:rsidP="00212B52">
      <w:pPr>
        <w:autoSpaceDE w:val="0"/>
        <w:adjustRightInd w:val="0"/>
        <w:spacing w:after="0" w:line="240" w:lineRule="auto"/>
        <w:jc w:val="right"/>
        <w:rPr>
          <w:rFonts w:ascii="Times New Roman" w:hAnsi="Times New Roman" w:cs="Times New Roman"/>
          <w:bCs/>
          <w:sz w:val="28"/>
          <w:szCs w:val="28"/>
        </w:rPr>
      </w:pPr>
      <w:r w:rsidRPr="00212B52">
        <w:rPr>
          <w:rFonts w:ascii="Times New Roman" w:hAnsi="Times New Roman" w:cs="Times New Roman"/>
          <w:bCs/>
          <w:sz w:val="28"/>
          <w:szCs w:val="28"/>
        </w:rPr>
        <w:lastRenderedPageBreak/>
        <w:t>Приложение № 1</w:t>
      </w:r>
    </w:p>
    <w:p w:rsidR="00212B52" w:rsidRPr="00212B52" w:rsidRDefault="00212B52" w:rsidP="00212B52">
      <w:pPr>
        <w:tabs>
          <w:tab w:val="left" w:pos="567"/>
        </w:tabs>
        <w:spacing w:after="0" w:line="240" w:lineRule="auto"/>
        <w:ind w:left="3969" w:firstLine="567"/>
        <w:jc w:val="right"/>
        <w:rPr>
          <w:rFonts w:ascii="Times New Roman" w:hAnsi="Times New Roman" w:cs="Times New Roman"/>
          <w:sz w:val="28"/>
          <w:szCs w:val="28"/>
        </w:rPr>
      </w:pPr>
      <w:r w:rsidRPr="00212B52">
        <w:rPr>
          <w:rFonts w:ascii="Times New Roman" w:hAnsi="Times New Roman" w:cs="Times New Roman"/>
          <w:sz w:val="28"/>
          <w:szCs w:val="28"/>
        </w:rPr>
        <w:t>к Административному регламенту</w:t>
      </w:r>
    </w:p>
    <w:p w:rsidR="00212B52" w:rsidRPr="00212B52" w:rsidRDefault="00212B52" w:rsidP="00212B52">
      <w:pPr>
        <w:tabs>
          <w:tab w:val="left" w:pos="0"/>
        </w:tabs>
        <w:spacing w:after="0" w:line="240" w:lineRule="auto"/>
        <w:ind w:left="3969" w:right="-1" w:firstLine="567"/>
        <w:contextualSpacing/>
        <w:jc w:val="right"/>
        <w:rPr>
          <w:rFonts w:ascii="Times New Roman" w:hAnsi="Times New Roman" w:cs="Times New Roman"/>
          <w:sz w:val="28"/>
          <w:szCs w:val="28"/>
        </w:rPr>
      </w:pPr>
      <w:r w:rsidRPr="00212B52">
        <w:rPr>
          <w:rFonts w:ascii="Times New Roman" w:hAnsi="Times New Roman" w:cs="Times New Roman"/>
          <w:sz w:val="28"/>
          <w:szCs w:val="28"/>
        </w:rPr>
        <w:t xml:space="preserve">по предоставлению государственной </w:t>
      </w:r>
    </w:p>
    <w:p w:rsidR="00212B52" w:rsidRPr="00212B52" w:rsidRDefault="00212B52" w:rsidP="00212B52">
      <w:pPr>
        <w:tabs>
          <w:tab w:val="left" w:pos="7920"/>
        </w:tabs>
        <w:spacing w:after="0" w:line="240" w:lineRule="auto"/>
        <w:ind w:left="3969" w:firstLine="709"/>
        <w:jc w:val="right"/>
        <w:rPr>
          <w:rFonts w:ascii="Times New Roman" w:hAnsi="Times New Roman" w:cs="Times New Roman"/>
          <w:sz w:val="28"/>
          <w:szCs w:val="28"/>
        </w:rPr>
      </w:pPr>
      <w:r w:rsidRPr="00212B52">
        <w:rPr>
          <w:rFonts w:ascii="Times New Roman" w:hAnsi="Times New Roman" w:cs="Times New Roman"/>
          <w:sz w:val="28"/>
          <w:szCs w:val="28"/>
        </w:rPr>
        <w:t>(муниципальной) услуги</w:t>
      </w:r>
    </w:p>
    <w:p w:rsidR="00212B52" w:rsidRPr="00212B52" w:rsidRDefault="00212B52" w:rsidP="00212B52">
      <w:pPr>
        <w:tabs>
          <w:tab w:val="left" w:pos="7920"/>
        </w:tabs>
        <w:spacing w:after="0" w:line="240" w:lineRule="auto"/>
        <w:ind w:left="3969" w:firstLine="709"/>
        <w:jc w:val="right"/>
        <w:rPr>
          <w:rFonts w:ascii="Times New Roman" w:hAnsi="Times New Roman" w:cs="Times New Roman"/>
          <w:bCs/>
          <w:sz w:val="28"/>
          <w:szCs w:val="28"/>
          <w:highlight w:val="yellow"/>
        </w:rPr>
      </w:pPr>
    </w:p>
    <w:p w:rsidR="00212B52" w:rsidRPr="00212B52" w:rsidRDefault="00212B52" w:rsidP="00212B52">
      <w:pPr>
        <w:spacing w:after="0" w:line="240" w:lineRule="auto"/>
        <w:ind w:left="3402"/>
        <w:jc w:val="center"/>
        <w:rPr>
          <w:rFonts w:ascii="Times New Roman" w:hAnsi="Times New Roman" w:cs="Times New Roman"/>
          <w:sz w:val="28"/>
          <w:szCs w:val="28"/>
        </w:rPr>
      </w:pPr>
    </w:p>
    <w:p w:rsidR="00212B52" w:rsidRPr="00212B52" w:rsidRDefault="00212B52" w:rsidP="00212B52">
      <w:pPr>
        <w:spacing w:after="0" w:line="240" w:lineRule="auto"/>
        <w:ind w:left="3402"/>
        <w:jc w:val="right"/>
        <w:rPr>
          <w:rFonts w:ascii="Times New Roman" w:hAnsi="Times New Roman" w:cs="Times New Roman"/>
          <w:sz w:val="28"/>
          <w:szCs w:val="28"/>
        </w:rPr>
      </w:pPr>
      <w:r w:rsidRPr="00212B52">
        <w:rPr>
          <w:rFonts w:ascii="Times New Roman" w:hAnsi="Times New Roman" w:cs="Times New Roman"/>
          <w:sz w:val="28"/>
          <w:szCs w:val="28"/>
        </w:rPr>
        <w:t>ФОРМА</w:t>
      </w: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ind w:left="3261"/>
        <w:rPr>
          <w:rFonts w:ascii="Times New Roman" w:hAnsi="Times New Roman" w:cs="Times New Roman"/>
          <w:sz w:val="28"/>
          <w:szCs w:val="28"/>
        </w:rPr>
      </w:pPr>
      <w:r w:rsidRPr="00212B52">
        <w:rPr>
          <w:rFonts w:ascii="Times New Roman" w:hAnsi="Times New Roman" w:cs="Times New Roman"/>
          <w:sz w:val="28"/>
          <w:szCs w:val="28"/>
        </w:rPr>
        <w:t>Кому ____________________________________</w:t>
      </w:r>
    </w:p>
    <w:p w:rsidR="00212B52" w:rsidRPr="00212B52" w:rsidRDefault="00212B52" w:rsidP="00212B52">
      <w:pPr>
        <w:spacing w:after="0" w:line="240" w:lineRule="auto"/>
        <w:ind w:left="3969"/>
        <w:jc w:val="center"/>
        <w:rPr>
          <w:rFonts w:ascii="Times New Roman" w:hAnsi="Times New Roman" w:cs="Times New Roman"/>
          <w:sz w:val="28"/>
          <w:szCs w:val="28"/>
        </w:rPr>
      </w:pPr>
      <w:r w:rsidRPr="00212B52">
        <w:rPr>
          <w:rFonts w:ascii="Times New Roman" w:hAnsi="Times New Roman" w:cs="Times New Roman"/>
          <w:sz w:val="28"/>
          <w:szCs w:val="28"/>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212B52" w:rsidRPr="00212B52" w:rsidRDefault="00212B52" w:rsidP="00212B52">
      <w:pPr>
        <w:spacing w:after="0" w:line="240" w:lineRule="auto"/>
        <w:ind w:left="3261"/>
        <w:rPr>
          <w:rFonts w:ascii="Times New Roman" w:hAnsi="Times New Roman" w:cs="Times New Roman"/>
          <w:sz w:val="28"/>
          <w:szCs w:val="28"/>
        </w:rPr>
      </w:pPr>
      <w:r w:rsidRPr="00212B52">
        <w:rPr>
          <w:rFonts w:ascii="Times New Roman" w:hAnsi="Times New Roman" w:cs="Times New Roman"/>
          <w:sz w:val="28"/>
          <w:szCs w:val="28"/>
        </w:rPr>
        <w:t>_________________________________________</w:t>
      </w:r>
    </w:p>
    <w:p w:rsidR="00212B52" w:rsidRPr="00212B52" w:rsidRDefault="00212B52" w:rsidP="00212B52">
      <w:pPr>
        <w:spacing w:after="0" w:line="240" w:lineRule="auto"/>
        <w:ind w:left="3261"/>
        <w:jc w:val="center"/>
        <w:rPr>
          <w:rFonts w:ascii="Times New Roman" w:hAnsi="Times New Roman" w:cs="Times New Roman"/>
          <w:sz w:val="28"/>
          <w:szCs w:val="28"/>
        </w:rPr>
      </w:pPr>
      <w:r w:rsidRPr="00212B52">
        <w:rPr>
          <w:rFonts w:ascii="Times New Roman" w:hAnsi="Times New Roman" w:cs="Times New Roman"/>
          <w:sz w:val="28"/>
          <w:szCs w:val="28"/>
        </w:rPr>
        <w:t>почтовый индекс и адрес, телефон, адрес электронной почты застройщика)</w:t>
      </w: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jc w:val="center"/>
        <w:rPr>
          <w:rFonts w:ascii="Times New Roman" w:hAnsi="Times New Roman" w:cs="Times New Roman"/>
          <w:b/>
          <w:sz w:val="28"/>
          <w:szCs w:val="28"/>
        </w:rPr>
      </w:pPr>
      <w:r w:rsidRPr="00212B52">
        <w:rPr>
          <w:rFonts w:ascii="Times New Roman" w:hAnsi="Times New Roman" w:cs="Times New Roman"/>
          <w:b/>
          <w:sz w:val="28"/>
          <w:szCs w:val="28"/>
        </w:rPr>
        <w:t>Р Е Ш Е Н И Е</w:t>
      </w:r>
    </w:p>
    <w:p w:rsidR="00212B52" w:rsidRPr="00212B52" w:rsidRDefault="00212B52" w:rsidP="00212B52">
      <w:pPr>
        <w:spacing w:after="0" w:line="240" w:lineRule="auto"/>
        <w:jc w:val="center"/>
        <w:rPr>
          <w:rFonts w:ascii="Times New Roman" w:hAnsi="Times New Roman" w:cs="Times New Roman"/>
          <w:b/>
          <w:sz w:val="28"/>
          <w:szCs w:val="28"/>
        </w:rPr>
      </w:pPr>
    </w:p>
    <w:p w:rsidR="00212B52" w:rsidRPr="00212B52" w:rsidRDefault="00212B52" w:rsidP="00212B52">
      <w:pPr>
        <w:spacing w:after="0" w:line="240" w:lineRule="auto"/>
        <w:jc w:val="center"/>
        <w:rPr>
          <w:rFonts w:ascii="Times New Roman" w:hAnsi="Times New Roman" w:cs="Times New Roman"/>
          <w:b/>
          <w:sz w:val="28"/>
          <w:szCs w:val="28"/>
        </w:rPr>
      </w:pPr>
      <w:r w:rsidRPr="00212B52">
        <w:rPr>
          <w:rFonts w:ascii="Times New Roman" w:hAnsi="Times New Roman" w:cs="Times New Roman"/>
          <w:b/>
          <w:sz w:val="28"/>
          <w:szCs w:val="28"/>
        </w:rPr>
        <w:t xml:space="preserve">об отказе в приеме документов </w:t>
      </w:r>
    </w:p>
    <w:p w:rsidR="00212B52" w:rsidRPr="00212B52" w:rsidRDefault="00212B52" w:rsidP="00212B52">
      <w:pPr>
        <w:spacing w:after="0" w:line="240" w:lineRule="auto"/>
        <w:jc w:val="center"/>
        <w:rPr>
          <w:rFonts w:ascii="Times New Roman" w:hAnsi="Times New Roman" w:cs="Times New Roman"/>
          <w:b/>
          <w:sz w:val="28"/>
          <w:szCs w:val="28"/>
        </w:rPr>
      </w:pPr>
    </w:p>
    <w:p w:rsidR="00212B52" w:rsidRPr="00212B52" w:rsidRDefault="00212B52" w:rsidP="00212B52">
      <w:pPr>
        <w:spacing w:after="0" w:line="240" w:lineRule="auto"/>
        <w:jc w:val="center"/>
        <w:rPr>
          <w:rFonts w:ascii="Times New Roman" w:hAnsi="Times New Roman" w:cs="Times New Roman"/>
          <w:b/>
          <w:sz w:val="28"/>
          <w:szCs w:val="28"/>
        </w:rPr>
      </w:pPr>
    </w:p>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 xml:space="preserve">___________________________________________________________________________ </w:t>
      </w:r>
    </w:p>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(наименование уполномоченного органа местного самоуправления)</w:t>
      </w:r>
    </w:p>
    <w:p w:rsidR="00212B52" w:rsidRPr="00212B52" w:rsidRDefault="00212B52" w:rsidP="00212B52">
      <w:pPr>
        <w:spacing w:after="0" w:line="240" w:lineRule="auto"/>
        <w:jc w:val="center"/>
        <w:rPr>
          <w:rFonts w:ascii="Times New Roman" w:hAnsi="Times New Roman" w:cs="Times New Roman"/>
          <w:b/>
          <w:sz w:val="28"/>
          <w:szCs w:val="28"/>
        </w:rPr>
      </w:pPr>
    </w:p>
    <w:p w:rsidR="00212B52" w:rsidRPr="00212B52" w:rsidRDefault="00212B52" w:rsidP="00212B52">
      <w:pPr>
        <w:spacing w:after="0" w:line="240" w:lineRule="auto"/>
        <w:ind w:firstLine="567"/>
        <w:rPr>
          <w:rFonts w:ascii="Times New Roman" w:hAnsi="Times New Roman" w:cs="Times New Roman"/>
          <w:sz w:val="28"/>
          <w:szCs w:val="28"/>
        </w:rPr>
      </w:pPr>
      <w:r w:rsidRPr="00212B52">
        <w:rPr>
          <w:rFonts w:ascii="Times New Roman" w:hAnsi="Times New Roman" w:cs="Times New Roman"/>
          <w:sz w:val="28"/>
          <w:szCs w:val="28"/>
        </w:rPr>
        <w:t xml:space="preserve">В приеме документов для предоставления услуги </w:t>
      </w:r>
      <w:r w:rsidRPr="00212B52">
        <w:rPr>
          <w:rFonts w:ascii="Times New Roman" w:eastAsia="Calibri" w:hAnsi="Times New Roman" w:cs="Times New Roman"/>
          <w:sz w:val="28"/>
          <w:szCs w:val="28"/>
        </w:rPr>
        <w:t xml:space="preserve">"Направление уведомления о планируемом сносе объекта капитального строительства и уведомления о завершении сноса объекта капитального строительства " </w:t>
      </w:r>
      <w:r w:rsidRPr="00212B52">
        <w:rPr>
          <w:rFonts w:ascii="Times New Roman" w:hAnsi="Times New Roman" w:cs="Times New Roman"/>
          <w:sz w:val="28"/>
          <w:szCs w:val="28"/>
        </w:rPr>
        <w:t>Вам отказано по следующим</w:t>
      </w:r>
      <w:r w:rsidRPr="00212B52">
        <w:rPr>
          <w:rFonts w:ascii="Times New Roman" w:hAnsi="Times New Roman" w:cs="Times New Roman"/>
          <w:i/>
          <w:sz w:val="28"/>
          <w:szCs w:val="28"/>
        </w:rPr>
        <w:t xml:space="preserve"> </w:t>
      </w:r>
      <w:r w:rsidRPr="00212B52">
        <w:rPr>
          <w:rFonts w:ascii="Times New Roman" w:hAnsi="Times New Roman" w:cs="Times New Roman"/>
          <w:sz w:val="28"/>
          <w:szCs w:val="28"/>
        </w:rPr>
        <w:t>основаниям:</w:t>
      </w:r>
    </w:p>
    <w:p w:rsidR="00212B52" w:rsidRPr="00212B52" w:rsidRDefault="00212B52" w:rsidP="00212B52">
      <w:pPr>
        <w:spacing w:after="0" w:line="240" w:lineRule="auto"/>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4090"/>
        <w:gridCol w:w="3616"/>
      </w:tblGrid>
      <w:tr w:rsidR="00212B52" w:rsidRPr="00212B52" w:rsidTr="00913779">
        <w:trPr>
          <w:tblHeader/>
        </w:trPr>
        <w:tc>
          <w:tcPr>
            <w:tcW w:w="1809" w:type="dxa"/>
            <w:shd w:val="clear" w:color="auto" w:fill="auto"/>
            <w:vAlign w:val="center"/>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 пункта</w:t>
            </w:r>
          </w:p>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Административного регламента</w:t>
            </w:r>
          </w:p>
        </w:tc>
        <w:tc>
          <w:tcPr>
            <w:tcW w:w="3969" w:type="dxa"/>
            <w:shd w:val="clear" w:color="auto" w:fill="auto"/>
            <w:vAlign w:val="center"/>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Наименование основания для отказа в соответствии с Административным регламентом</w:t>
            </w:r>
          </w:p>
        </w:tc>
        <w:tc>
          <w:tcPr>
            <w:tcW w:w="3509" w:type="dxa"/>
            <w:shd w:val="clear" w:color="auto" w:fill="auto"/>
            <w:vAlign w:val="center"/>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Разъяснение причин отказа</w:t>
            </w:r>
          </w:p>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в приеме документов</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подпункт "а" пункта 2.13</w:t>
            </w:r>
          </w:p>
        </w:tc>
        <w:tc>
          <w:tcPr>
            <w:tcW w:w="396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eastAsia="Calibri" w:hAnsi="Times New Roman" w:cs="Times New Roman"/>
                <w:sz w:val="28"/>
                <w:szCs w:val="28"/>
              </w:rPr>
              <w:t xml:space="preserve">Уведомление о сносе объекта капитального строительства и уведомление о завершении сноса объекта капитального строительства </w:t>
            </w:r>
            <w:r w:rsidRPr="00212B52">
              <w:rPr>
                <w:rFonts w:ascii="Times New Roman" w:hAnsi="Times New Roman" w:cs="Times New Roman"/>
                <w:sz w:val="28"/>
                <w:szCs w:val="28"/>
              </w:rPr>
              <w:t xml:space="preserve">представлено в </w:t>
            </w:r>
            <w:r w:rsidRPr="00212B52">
              <w:rPr>
                <w:rFonts w:ascii="Times New Roman" w:hAnsi="Times New Roman" w:cs="Times New Roman"/>
                <w:sz w:val="28"/>
                <w:szCs w:val="28"/>
              </w:rPr>
              <w:lastRenderedPageBreak/>
              <w:t>орган государственной власти, орган местного самоуправления, в полномочия которых не входит предоставление услуги</w:t>
            </w: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lastRenderedPageBreak/>
              <w:t>Указывается, какое ведомство предоставляет услугу, информация о его местонахождении</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lastRenderedPageBreak/>
              <w:t>подпункт "б" пункта 2.13</w:t>
            </w:r>
          </w:p>
        </w:tc>
        <w:tc>
          <w:tcPr>
            <w:tcW w:w="396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t>Указывается исчерпывающий перечень документов, утративших силу</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подпункт "в" пункта 2.13</w:t>
            </w:r>
          </w:p>
        </w:tc>
        <w:tc>
          <w:tcPr>
            <w:tcW w:w="396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представленные документы содержат подчистки и исправления текста</w:t>
            </w: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подпункт "г" пункта 2.13</w:t>
            </w:r>
          </w:p>
        </w:tc>
        <w:tc>
          <w:tcPr>
            <w:tcW w:w="396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12B52" w:rsidRPr="00212B52" w:rsidRDefault="00212B52" w:rsidP="00212B52">
            <w:pPr>
              <w:spacing w:after="0" w:line="240" w:lineRule="auto"/>
              <w:rPr>
                <w:rFonts w:ascii="Times New Roman" w:hAnsi="Times New Roman" w:cs="Times New Roman"/>
                <w:sz w:val="28"/>
                <w:szCs w:val="28"/>
              </w:rPr>
            </w:pP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t>Указывается исчерпывающий перечень документов, содержащих повреждения</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подпункт "д" пункта 2.13</w:t>
            </w:r>
          </w:p>
        </w:tc>
        <w:tc>
          <w:tcPr>
            <w:tcW w:w="396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eastAsia="Calibri" w:hAnsi="Times New Roman" w:cs="Times New Roman"/>
                <w:sz w:val="28"/>
                <w:szCs w:val="28"/>
              </w:rPr>
              <w:t xml:space="preserve">уведомления о планируемом сносе объекта капитального строительства и уведомления о завершении сноса объекта капитального строительства </w:t>
            </w:r>
            <w:r w:rsidRPr="00212B52">
              <w:rPr>
                <w:rFonts w:ascii="Times New Roman" w:hAnsi="Times New Roman" w:cs="Times New Roman"/>
                <w:sz w:val="28"/>
                <w:szCs w:val="28"/>
              </w:rPr>
              <w:t xml:space="preserve">и документы, необходимые для предоставления услуги, поданы в электронной форме с нарушением требований, </w:t>
            </w:r>
            <w:r w:rsidRPr="00212B52">
              <w:rPr>
                <w:rFonts w:ascii="Times New Roman" w:hAnsi="Times New Roman" w:cs="Times New Roman"/>
                <w:sz w:val="28"/>
                <w:szCs w:val="28"/>
              </w:rPr>
              <w:lastRenderedPageBreak/>
              <w:t>установленных пунктами 2.5-2.7 Административного регламента</w:t>
            </w: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lastRenderedPageBreak/>
              <w:t>Указывается исчерпывающий перечень документов, поданных с нарушением указанных требований, а также нарушенные требования</w:t>
            </w:r>
          </w:p>
        </w:tc>
      </w:tr>
      <w:tr w:rsidR="00212B52" w:rsidRPr="00212B52" w:rsidTr="00913779">
        <w:tc>
          <w:tcPr>
            <w:tcW w:w="1809" w:type="dxa"/>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lastRenderedPageBreak/>
              <w:t>подпункт "е" пункта 2.13</w:t>
            </w:r>
          </w:p>
        </w:tc>
        <w:tc>
          <w:tcPr>
            <w:tcW w:w="3969" w:type="dxa"/>
            <w:tcBorders>
              <w:top w:val="nil"/>
            </w:tcBorders>
            <w:shd w:val="clear" w:color="auto" w:fill="auto"/>
          </w:tcPr>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509" w:type="dxa"/>
            <w:shd w:val="clear" w:color="auto" w:fill="auto"/>
          </w:tcPr>
          <w:p w:rsidR="00212B52" w:rsidRPr="00212B52" w:rsidRDefault="00212B52" w:rsidP="00212B52">
            <w:pPr>
              <w:spacing w:after="0" w:line="240" w:lineRule="auto"/>
              <w:rPr>
                <w:rFonts w:ascii="Times New Roman" w:hAnsi="Times New Roman" w:cs="Times New Roman"/>
                <w:i/>
                <w:sz w:val="28"/>
                <w:szCs w:val="28"/>
              </w:rPr>
            </w:pPr>
            <w:r w:rsidRPr="00212B52">
              <w:rPr>
                <w:rFonts w:ascii="Times New Roman" w:hAnsi="Times New Roman" w:cs="Times New Roman"/>
                <w:i/>
                <w:sz w:val="28"/>
                <w:szCs w:val="28"/>
              </w:rPr>
              <w:t>Указывается исчерпывающий перечень электронных документов, не соответствующих указанному критерию</w:t>
            </w:r>
          </w:p>
        </w:tc>
      </w:tr>
    </w:tbl>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tabs>
          <w:tab w:val="right" w:leader="underscore" w:pos="9071"/>
        </w:tabs>
        <w:spacing w:after="0" w:line="240" w:lineRule="auto"/>
        <w:rPr>
          <w:rFonts w:ascii="Times New Roman" w:hAnsi="Times New Roman" w:cs="Times New Roman"/>
          <w:sz w:val="28"/>
          <w:szCs w:val="28"/>
        </w:rPr>
      </w:pPr>
      <w:r w:rsidRPr="00212B52">
        <w:rPr>
          <w:rFonts w:ascii="Times New Roman" w:hAnsi="Times New Roman" w:cs="Times New Roman"/>
          <w:sz w:val="28"/>
          <w:szCs w:val="28"/>
        </w:rPr>
        <w:t xml:space="preserve">Дополнительно информируем: </w:t>
      </w:r>
      <w:r w:rsidRPr="00212B52">
        <w:rPr>
          <w:rFonts w:ascii="Times New Roman" w:hAnsi="Times New Roman" w:cs="Times New Roman"/>
          <w:sz w:val="28"/>
          <w:szCs w:val="28"/>
        </w:rPr>
        <w:tab/>
      </w:r>
    </w:p>
    <w:p w:rsidR="00212B52" w:rsidRPr="00212B52" w:rsidRDefault="00212B52" w:rsidP="00212B52">
      <w:pPr>
        <w:tabs>
          <w:tab w:val="right" w:leader="underscore" w:pos="9071"/>
        </w:tabs>
        <w:spacing w:after="0" w:line="240" w:lineRule="auto"/>
        <w:rPr>
          <w:rFonts w:ascii="Times New Roman" w:hAnsi="Times New Roman" w:cs="Times New Roman"/>
          <w:sz w:val="28"/>
          <w:szCs w:val="28"/>
        </w:rPr>
      </w:pPr>
      <w:r w:rsidRPr="00212B52">
        <w:rPr>
          <w:rFonts w:ascii="Times New Roman" w:hAnsi="Times New Roman" w:cs="Times New Roman"/>
          <w:sz w:val="28"/>
          <w:szCs w:val="28"/>
        </w:rPr>
        <w:tab/>
        <w:t>.</w:t>
      </w:r>
    </w:p>
    <w:p w:rsidR="00212B52" w:rsidRPr="00212B52" w:rsidRDefault="00212B52" w:rsidP="00212B52">
      <w:pPr>
        <w:tabs>
          <w:tab w:val="right" w:leader="underscore" w:pos="9071"/>
        </w:tabs>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212B52" w:rsidRPr="00212B52" w:rsidRDefault="00212B52" w:rsidP="00212B52">
      <w:pPr>
        <w:tabs>
          <w:tab w:val="right" w:leader="underscore" w:pos="9071"/>
        </w:tabs>
        <w:spacing w:after="0" w:line="240" w:lineRule="auto"/>
        <w:rPr>
          <w:rFonts w:ascii="Times New Roman" w:hAnsi="Times New Roman" w:cs="Times New Roman"/>
          <w:sz w:val="28"/>
          <w:szCs w:val="28"/>
        </w:rPr>
      </w:pPr>
    </w:p>
    <w:p w:rsidR="00212B52" w:rsidRPr="00212B52" w:rsidRDefault="00212B52" w:rsidP="00212B52">
      <w:pPr>
        <w:tabs>
          <w:tab w:val="right" w:leader="underscore" w:pos="9071"/>
        </w:tabs>
        <w:spacing w:after="0" w:line="240" w:lineRule="auto"/>
        <w:rPr>
          <w:rFonts w:ascii="Times New Roman" w:hAnsi="Times New Roman" w:cs="Times New Roman"/>
          <w:sz w:val="28"/>
          <w:szCs w:val="28"/>
        </w:rPr>
      </w:pPr>
      <w:r w:rsidRPr="00212B52">
        <w:rPr>
          <w:rFonts w:ascii="Times New Roman" w:hAnsi="Times New Roman" w:cs="Times New Roman"/>
          <w:sz w:val="28"/>
          <w:szCs w:val="28"/>
        </w:rPr>
        <w:t xml:space="preserve">Приложение: </w:t>
      </w:r>
      <w:r w:rsidRPr="00212B52">
        <w:rPr>
          <w:rFonts w:ascii="Times New Roman" w:hAnsi="Times New Roman" w:cs="Times New Roman"/>
          <w:sz w:val="28"/>
          <w:szCs w:val="28"/>
        </w:rPr>
        <w:tab/>
      </w:r>
    </w:p>
    <w:p w:rsidR="00212B52" w:rsidRPr="00212B52" w:rsidRDefault="00212B52" w:rsidP="00212B52">
      <w:pPr>
        <w:tabs>
          <w:tab w:val="right" w:leader="underscore" w:pos="9071"/>
        </w:tabs>
        <w:spacing w:after="0" w:line="240" w:lineRule="auto"/>
        <w:rPr>
          <w:rFonts w:ascii="Times New Roman" w:hAnsi="Times New Roman" w:cs="Times New Roman"/>
          <w:sz w:val="28"/>
          <w:szCs w:val="28"/>
        </w:rPr>
      </w:pPr>
      <w:r w:rsidRPr="00212B52">
        <w:rPr>
          <w:rFonts w:ascii="Times New Roman" w:hAnsi="Times New Roman" w:cs="Times New Roman"/>
          <w:sz w:val="28"/>
          <w:szCs w:val="28"/>
        </w:rPr>
        <w:tab/>
        <w:t>.</w:t>
      </w:r>
    </w:p>
    <w:p w:rsidR="00212B52" w:rsidRPr="00212B52" w:rsidRDefault="00212B52" w:rsidP="00212B52">
      <w:pPr>
        <w:tabs>
          <w:tab w:val="right" w:leader="underscore" w:pos="9071"/>
        </w:tabs>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(прилагаются документы, представленные заявителем)</w:t>
      </w: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p>
    <w:tbl>
      <w:tblPr>
        <w:tblW w:w="9470" w:type="dxa"/>
        <w:tblLayout w:type="fixed"/>
        <w:tblCellMar>
          <w:left w:w="28" w:type="dxa"/>
          <w:right w:w="28" w:type="dxa"/>
        </w:tblCellMar>
        <w:tblLook w:val="0000" w:firstRow="0" w:lastRow="0" w:firstColumn="0" w:lastColumn="0" w:noHBand="0" w:noVBand="0"/>
      </w:tblPr>
      <w:tblGrid>
        <w:gridCol w:w="3119"/>
        <w:gridCol w:w="595"/>
        <w:gridCol w:w="1957"/>
        <w:gridCol w:w="594"/>
        <w:gridCol w:w="3205"/>
      </w:tblGrid>
      <w:tr w:rsidR="00212B52" w:rsidRPr="00212B52" w:rsidTr="00913779">
        <w:tc>
          <w:tcPr>
            <w:tcW w:w="3119" w:type="dxa"/>
            <w:tcBorders>
              <w:top w:val="nil"/>
              <w:left w:val="nil"/>
              <w:bottom w:val="single" w:sz="4" w:space="0" w:color="auto"/>
              <w:right w:val="nil"/>
            </w:tcBorders>
            <w:vAlign w:val="bottom"/>
          </w:tcPr>
          <w:p w:rsidR="00212B52" w:rsidRPr="00212B52" w:rsidRDefault="00212B52" w:rsidP="00212B52">
            <w:pPr>
              <w:spacing w:after="0" w:line="240" w:lineRule="auto"/>
              <w:rPr>
                <w:rFonts w:ascii="Times New Roman" w:hAnsi="Times New Roman" w:cs="Times New Roman"/>
                <w:sz w:val="28"/>
                <w:szCs w:val="28"/>
              </w:rPr>
            </w:pPr>
          </w:p>
        </w:tc>
        <w:tc>
          <w:tcPr>
            <w:tcW w:w="595" w:type="dxa"/>
            <w:tcBorders>
              <w:top w:val="nil"/>
              <w:left w:val="nil"/>
              <w:bottom w:val="nil"/>
              <w:right w:val="nil"/>
            </w:tcBorders>
            <w:vAlign w:val="bottom"/>
          </w:tcPr>
          <w:p w:rsidR="00212B52" w:rsidRPr="00212B52" w:rsidRDefault="00212B52" w:rsidP="00212B52">
            <w:pPr>
              <w:spacing w:after="0" w:line="240" w:lineRule="auto"/>
              <w:rPr>
                <w:rFonts w:ascii="Times New Roman" w:hAnsi="Times New Roman" w:cs="Times New Roman"/>
                <w:sz w:val="28"/>
                <w:szCs w:val="28"/>
              </w:rPr>
            </w:pPr>
          </w:p>
        </w:tc>
        <w:tc>
          <w:tcPr>
            <w:tcW w:w="1957" w:type="dxa"/>
            <w:tcBorders>
              <w:top w:val="nil"/>
              <w:left w:val="nil"/>
              <w:bottom w:val="single" w:sz="4" w:space="0" w:color="auto"/>
              <w:right w:val="nil"/>
            </w:tcBorders>
            <w:vAlign w:val="bottom"/>
          </w:tcPr>
          <w:p w:rsidR="00212B52" w:rsidRPr="00212B52" w:rsidRDefault="00212B52" w:rsidP="00212B52">
            <w:pPr>
              <w:spacing w:after="0" w:line="240" w:lineRule="auto"/>
              <w:rPr>
                <w:rFonts w:ascii="Times New Roman" w:hAnsi="Times New Roman" w:cs="Times New Roman"/>
                <w:sz w:val="28"/>
                <w:szCs w:val="28"/>
              </w:rPr>
            </w:pPr>
          </w:p>
        </w:tc>
        <w:tc>
          <w:tcPr>
            <w:tcW w:w="594" w:type="dxa"/>
            <w:tcBorders>
              <w:top w:val="nil"/>
              <w:left w:val="nil"/>
              <w:bottom w:val="nil"/>
              <w:right w:val="nil"/>
            </w:tcBorders>
            <w:vAlign w:val="bottom"/>
          </w:tcPr>
          <w:p w:rsidR="00212B52" w:rsidRPr="00212B52" w:rsidRDefault="00212B52" w:rsidP="00212B52">
            <w:pPr>
              <w:spacing w:after="0" w:line="240" w:lineRule="auto"/>
              <w:rPr>
                <w:rFonts w:ascii="Times New Roman" w:hAnsi="Times New Roman" w:cs="Times New Roman"/>
                <w:sz w:val="28"/>
                <w:szCs w:val="28"/>
              </w:rPr>
            </w:pPr>
          </w:p>
        </w:tc>
        <w:tc>
          <w:tcPr>
            <w:tcW w:w="3205" w:type="dxa"/>
            <w:tcBorders>
              <w:top w:val="nil"/>
              <w:left w:val="nil"/>
              <w:bottom w:val="single" w:sz="4" w:space="0" w:color="auto"/>
              <w:right w:val="nil"/>
            </w:tcBorders>
            <w:vAlign w:val="bottom"/>
          </w:tcPr>
          <w:p w:rsidR="00212B52" w:rsidRPr="00212B52" w:rsidRDefault="00212B52" w:rsidP="00212B52">
            <w:pPr>
              <w:spacing w:after="0" w:line="240" w:lineRule="auto"/>
              <w:rPr>
                <w:rFonts w:ascii="Times New Roman" w:hAnsi="Times New Roman" w:cs="Times New Roman"/>
                <w:sz w:val="28"/>
                <w:szCs w:val="28"/>
              </w:rPr>
            </w:pPr>
          </w:p>
        </w:tc>
      </w:tr>
      <w:tr w:rsidR="00212B52" w:rsidRPr="00212B52" w:rsidTr="00913779">
        <w:tc>
          <w:tcPr>
            <w:tcW w:w="3119" w:type="dxa"/>
            <w:tcBorders>
              <w:top w:val="nil"/>
              <w:left w:val="nil"/>
              <w:bottom w:val="nil"/>
              <w:right w:val="nil"/>
            </w:tcBorders>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(должность)</w:t>
            </w:r>
          </w:p>
        </w:tc>
        <w:tc>
          <w:tcPr>
            <w:tcW w:w="595" w:type="dxa"/>
            <w:tcBorders>
              <w:top w:val="nil"/>
              <w:left w:val="nil"/>
              <w:bottom w:val="nil"/>
              <w:right w:val="nil"/>
            </w:tcBorders>
          </w:tcPr>
          <w:p w:rsidR="00212B52" w:rsidRPr="00212B52" w:rsidRDefault="00212B52" w:rsidP="00212B52">
            <w:pPr>
              <w:spacing w:after="0" w:line="240" w:lineRule="auto"/>
              <w:jc w:val="center"/>
              <w:rPr>
                <w:rFonts w:ascii="Times New Roman" w:hAnsi="Times New Roman" w:cs="Times New Roman"/>
                <w:sz w:val="28"/>
                <w:szCs w:val="28"/>
              </w:rPr>
            </w:pPr>
          </w:p>
        </w:tc>
        <w:tc>
          <w:tcPr>
            <w:tcW w:w="1957" w:type="dxa"/>
            <w:tcBorders>
              <w:top w:val="nil"/>
              <w:left w:val="nil"/>
              <w:bottom w:val="nil"/>
              <w:right w:val="nil"/>
            </w:tcBorders>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(подпись)</w:t>
            </w:r>
          </w:p>
        </w:tc>
        <w:tc>
          <w:tcPr>
            <w:tcW w:w="594" w:type="dxa"/>
            <w:tcBorders>
              <w:top w:val="nil"/>
              <w:left w:val="nil"/>
              <w:bottom w:val="nil"/>
              <w:right w:val="nil"/>
            </w:tcBorders>
          </w:tcPr>
          <w:p w:rsidR="00212B52" w:rsidRPr="00212B52" w:rsidRDefault="00212B52" w:rsidP="00212B52">
            <w:pPr>
              <w:spacing w:after="0" w:line="240" w:lineRule="auto"/>
              <w:jc w:val="center"/>
              <w:rPr>
                <w:rFonts w:ascii="Times New Roman" w:hAnsi="Times New Roman" w:cs="Times New Roman"/>
                <w:sz w:val="28"/>
                <w:szCs w:val="28"/>
              </w:rPr>
            </w:pPr>
          </w:p>
        </w:tc>
        <w:tc>
          <w:tcPr>
            <w:tcW w:w="3205" w:type="dxa"/>
            <w:tcBorders>
              <w:top w:val="nil"/>
              <w:left w:val="nil"/>
              <w:bottom w:val="nil"/>
              <w:right w:val="nil"/>
            </w:tcBorders>
          </w:tcPr>
          <w:p w:rsidR="00212B52" w:rsidRPr="00212B52" w:rsidRDefault="00212B52" w:rsidP="00212B52">
            <w:pPr>
              <w:spacing w:after="0" w:line="240" w:lineRule="auto"/>
              <w:jc w:val="center"/>
              <w:rPr>
                <w:rFonts w:ascii="Times New Roman" w:hAnsi="Times New Roman" w:cs="Times New Roman"/>
                <w:sz w:val="28"/>
                <w:szCs w:val="28"/>
              </w:rPr>
            </w:pPr>
            <w:r w:rsidRPr="00212B52">
              <w:rPr>
                <w:rFonts w:ascii="Times New Roman" w:hAnsi="Times New Roman" w:cs="Times New Roman"/>
                <w:sz w:val="28"/>
                <w:szCs w:val="28"/>
              </w:rPr>
              <w:t>(фамилия, имя, отчество</w:t>
            </w:r>
            <w:r w:rsidRPr="00212B52">
              <w:rPr>
                <w:rFonts w:ascii="Times New Roman" w:hAnsi="Times New Roman" w:cs="Times New Roman"/>
                <w:sz w:val="28"/>
                <w:szCs w:val="28"/>
              </w:rPr>
              <w:br/>
              <w:t>(при наличии)</w:t>
            </w:r>
          </w:p>
        </w:tc>
      </w:tr>
    </w:tbl>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Дата</w:t>
      </w:r>
    </w:p>
    <w:p w:rsidR="00212B52" w:rsidRPr="00212B52" w:rsidRDefault="00212B52" w:rsidP="00212B52">
      <w:pPr>
        <w:spacing w:after="0" w:line="240" w:lineRule="auto"/>
        <w:rPr>
          <w:rFonts w:ascii="Times New Roman" w:hAnsi="Times New Roman" w:cs="Times New Roman"/>
          <w:sz w:val="28"/>
          <w:szCs w:val="28"/>
        </w:rPr>
      </w:pPr>
    </w:p>
    <w:p w:rsidR="00212B52" w:rsidRPr="00212B52" w:rsidRDefault="00212B52" w:rsidP="00212B52">
      <w:pPr>
        <w:spacing w:after="0" w:line="240" w:lineRule="auto"/>
        <w:rPr>
          <w:rFonts w:ascii="Times New Roman" w:hAnsi="Times New Roman" w:cs="Times New Roman"/>
          <w:sz w:val="28"/>
          <w:szCs w:val="28"/>
        </w:rPr>
      </w:pPr>
      <w:r w:rsidRPr="00212B52">
        <w:rPr>
          <w:rFonts w:ascii="Times New Roman" w:hAnsi="Times New Roman" w:cs="Times New Roman"/>
          <w:sz w:val="28"/>
          <w:szCs w:val="28"/>
        </w:rPr>
        <w:t>*Сведения об ИНН в отношении иностранного юридического лица не указываются.</w:t>
      </w:r>
    </w:p>
    <w:p w:rsidR="00212B52" w:rsidRPr="00212B52" w:rsidRDefault="00212B52" w:rsidP="00212B52">
      <w:pPr>
        <w:autoSpaceDE w:val="0"/>
        <w:adjustRightInd w:val="0"/>
        <w:spacing w:after="0" w:line="240" w:lineRule="auto"/>
        <w:rPr>
          <w:rFonts w:ascii="Times New Roman" w:hAnsi="Times New Roman" w:cs="Times New Roman"/>
          <w:bCs/>
          <w:sz w:val="28"/>
          <w:szCs w:val="28"/>
          <w:highlight w:val="yellow"/>
        </w:rPr>
      </w:pPr>
      <w:r w:rsidRPr="00212B52">
        <w:rPr>
          <w:rFonts w:ascii="Times New Roman" w:hAnsi="Times New Roman" w:cs="Times New Roman"/>
          <w:bCs/>
          <w:sz w:val="28"/>
          <w:szCs w:val="28"/>
          <w:highlight w:val="yellow"/>
        </w:rPr>
        <w:t xml:space="preserve"> </w:t>
      </w:r>
    </w:p>
    <w:p w:rsidR="00212B52" w:rsidRPr="00212B52" w:rsidRDefault="00212B52" w:rsidP="00212B52">
      <w:pPr>
        <w:pStyle w:val="a6"/>
        <w:spacing w:after="0" w:line="240" w:lineRule="auto"/>
        <w:ind w:left="0"/>
        <w:jc w:val="both"/>
        <w:rPr>
          <w:rFonts w:ascii="Times New Roman" w:hAnsi="Times New Roman"/>
          <w:sz w:val="28"/>
          <w:szCs w:val="28"/>
        </w:rPr>
      </w:pPr>
    </w:p>
    <w:sectPr w:rsidR="00212B52" w:rsidRPr="00212B52" w:rsidSect="007D6BEE">
      <w:pgSz w:w="11906" w:h="16838"/>
      <w:pgMar w:top="1134" w:right="850" w:bottom="851"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F85" w:rsidRDefault="003D6F85">
      <w:pPr>
        <w:spacing w:after="0" w:line="240" w:lineRule="auto"/>
      </w:pPr>
      <w:r>
        <w:separator/>
      </w:r>
    </w:p>
  </w:endnote>
  <w:endnote w:type="continuationSeparator" w:id="0">
    <w:p w:rsidR="003D6F85" w:rsidRDefault="003D6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panose1 w:val="00000000000000000000"/>
    <w:charset w:val="CC"/>
    <w:family w:val="modern"/>
    <w:notTrueType/>
    <w:pitch w:val="fixed"/>
    <w:sig w:usb0="00000201" w:usb1="00000000" w:usb2="00000000" w:usb3="00000000" w:csb0="00000004" w:csb1="00000000"/>
  </w:font>
  <w:font w:name="AR PL SungtiL GB">
    <w:charset w:val="01"/>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F85" w:rsidRDefault="003D6F85">
      <w:pPr>
        <w:spacing w:after="0" w:line="240" w:lineRule="auto"/>
      </w:pPr>
      <w:r>
        <w:rPr>
          <w:color w:val="000000"/>
        </w:rPr>
        <w:separator/>
      </w:r>
    </w:p>
  </w:footnote>
  <w:footnote w:type="continuationSeparator" w:id="0">
    <w:p w:rsidR="003D6F85" w:rsidRDefault="003D6F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6543F"/>
    <w:multiLevelType w:val="multilevel"/>
    <w:tmpl w:val="9E2A1DD0"/>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2">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2705"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F866BF2"/>
    <w:multiLevelType w:val="multilevel"/>
    <w:tmpl w:val="F33E2D72"/>
    <w:styleLink w:val="WWNum1"/>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nsid w:val="627316B6"/>
    <w:multiLevelType w:val="multilevel"/>
    <w:tmpl w:val="1728DF32"/>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3"/>
  </w:num>
  <w:num w:numId="2">
    <w:abstractNumId w:val="4"/>
  </w:num>
  <w:num w:numId="3">
    <w:abstractNumId w:val="0"/>
  </w:num>
  <w:num w:numId="4">
    <w:abstractNumId w:val="0"/>
    <w:lvlOverride w:ilvl="0">
      <w:startOverride w:val="1"/>
    </w:lvlOverride>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A18F9"/>
    <w:rsid w:val="00016358"/>
    <w:rsid w:val="00051F02"/>
    <w:rsid w:val="000E1FD3"/>
    <w:rsid w:val="001C464C"/>
    <w:rsid w:val="00212B52"/>
    <w:rsid w:val="00262E65"/>
    <w:rsid w:val="002A18F9"/>
    <w:rsid w:val="00392174"/>
    <w:rsid w:val="003D6F85"/>
    <w:rsid w:val="003F29F6"/>
    <w:rsid w:val="0055019E"/>
    <w:rsid w:val="005C26EB"/>
    <w:rsid w:val="00605F38"/>
    <w:rsid w:val="006631B7"/>
    <w:rsid w:val="0067538C"/>
    <w:rsid w:val="006A51A2"/>
    <w:rsid w:val="00702CC1"/>
    <w:rsid w:val="00763878"/>
    <w:rsid w:val="007A392E"/>
    <w:rsid w:val="007C158F"/>
    <w:rsid w:val="007D6BEE"/>
    <w:rsid w:val="00847555"/>
    <w:rsid w:val="009440C3"/>
    <w:rsid w:val="009D636D"/>
    <w:rsid w:val="00B10D17"/>
    <w:rsid w:val="00B11822"/>
    <w:rsid w:val="00D6182B"/>
    <w:rsid w:val="00F85DFD"/>
    <w:rsid w:val="00FA7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C219A1-C427-4397-A8D6-05A1D156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ru-RU"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E65"/>
  </w:style>
  <w:style w:type="paragraph" w:styleId="1">
    <w:name w:val="heading 1"/>
    <w:basedOn w:val="Standard"/>
    <w:next w:val="Textbody"/>
    <w:rsid w:val="00262E65"/>
    <w:pPr>
      <w:keepNext/>
      <w:spacing w:after="0" w:line="240" w:lineRule="auto"/>
      <w:outlineLvl w:val="0"/>
    </w:pPr>
    <w:rPr>
      <w:rFonts w:ascii="Times New Roman" w:eastAsia="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62E65"/>
    <w:pPr>
      <w:widowControl/>
    </w:pPr>
    <w:rPr>
      <w:rFonts w:cs="Times New Roman"/>
      <w:lang w:eastAsia="ru-RU"/>
    </w:rPr>
  </w:style>
  <w:style w:type="paragraph" w:customStyle="1" w:styleId="Heading">
    <w:name w:val="Heading"/>
    <w:basedOn w:val="Standard"/>
    <w:next w:val="Textbody"/>
    <w:rsid w:val="00262E65"/>
    <w:pPr>
      <w:keepNext/>
      <w:spacing w:before="240" w:after="120"/>
    </w:pPr>
    <w:rPr>
      <w:rFonts w:ascii="Arial" w:eastAsia="Microsoft YaHei" w:hAnsi="Arial" w:cs="Mangal"/>
      <w:sz w:val="28"/>
      <w:szCs w:val="28"/>
    </w:rPr>
  </w:style>
  <w:style w:type="paragraph" w:customStyle="1" w:styleId="Textbody">
    <w:name w:val="Text body"/>
    <w:basedOn w:val="Standard"/>
    <w:rsid w:val="00262E65"/>
    <w:pPr>
      <w:spacing w:after="120"/>
    </w:pPr>
  </w:style>
  <w:style w:type="paragraph" w:styleId="a3">
    <w:name w:val="List"/>
    <w:basedOn w:val="Textbody"/>
    <w:rsid w:val="00262E65"/>
    <w:rPr>
      <w:rFonts w:cs="Mangal"/>
    </w:rPr>
  </w:style>
  <w:style w:type="paragraph" w:styleId="a4">
    <w:name w:val="caption"/>
    <w:basedOn w:val="Standard"/>
    <w:rsid w:val="00262E65"/>
    <w:pPr>
      <w:suppressLineNumbers/>
      <w:spacing w:before="120" w:after="120"/>
    </w:pPr>
    <w:rPr>
      <w:rFonts w:cs="Mangal"/>
      <w:i/>
      <w:iCs/>
      <w:sz w:val="24"/>
      <w:szCs w:val="24"/>
    </w:rPr>
  </w:style>
  <w:style w:type="paragraph" w:customStyle="1" w:styleId="Index">
    <w:name w:val="Index"/>
    <w:basedOn w:val="Standard"/>
    <w:rsid w:val="00262E65"/>
    <w:pPr>
      <w:suppressLineNumbers/>
    </w:pPr>
    <w:rPr>
      <w:rFonts w:cs="Mangal"/>
    </w:rPr>
  </w:style>
  <w:style w:type="paragraph" w:styleId="a5">
    <w:name w:val="Balloon Text"/>
    <w:basedOn w:val="Standard"/>
    <w:rsid w:val="00262E65"/>
    <w:pPr>
      <w:spacing w:after="0" w:line="240" w:lineRule="auto"/>
    </w:pPr>
    <w:rPr>
      <w:rFonts w:ascii="Tahoma" w:hAnsi="Tahoma" w:cs="Tahoma"/>
      <w:sz w:val="16"/>
      <w:szCs w:val="16"/>
    </w:rPr>
  </w:style>
  <w:style w:type="paragraph" w:styleId="a6">
    <w:name w:val="List Paragraph"/>
    <w:basedOn w:val="Standard"/>
    <w:uiPriority w:val="34"/>
    <w:qFormat/>
    <w:rsid w:val="00262E65"/>
    <w:pPr>
      <w:ind w:left="720"/>
    </w:pPr>
  </w:style>
  <w:style w:type="character" w:customStyle="1" w:styleId="a7">
    <w:name w:val="Текст выноски Знак"/>
    <w:basedOn w:val="a0"/>
    <w:rsid w:val="00262E65"/>
    <w:rPr>
      <w:rFonts w:ascii="Tahoma" w:hAnsi="Tahoma" w:cs="Tahoma"/>
      <w:sz w:val="16"/>
      <w:szCs w:val="16"/>
      <w:lang w:eastAsia="ru-RU"/>
    </w:rPr>
  </w:style>
  <w:style w:type="character" w:customStyle="1" w:styleId="10">
    <w:name w:val="Заголовок 1 Знак"/>
    <w:basedOn w:val="a0"/>
    <w:rsid w:val="00262E65"/>
    <w:rPr>
      <w:rFonts w:ascii="Times New Roman" w:eastAsia="Times New Roman" w:hAnsi="Times New Roman" w:cs="Times New Roman"/>
      <w:sz w:val="28"/>
      <w:szCs w:val="20"/>
      <w:lang w:eastAsia="ru-RU"/>
    </w:rPr>
  </w:style>
  <w:style w:type="character" w:customStyle="1" w:styleId="ListLabel1">
    <w:name w:val="ListLabel 1"/>
    <w:rsid w:val="00262E65"/>
    <w:rPr>
      <w:b w:val="0"/>
    </w:rPr>
  </w:style>
  <w:style w:type="numbering" w:customStyle="1" w:styleId="WWNum1">
    <w:name w:val="WWNum1"/>
    <w:basedOn w:val="a2"/>
    <w:rsid w:val="00262E65"/>
    <w:pPr>
      <w:numPr>
        <w:numId w:val="1"/>
      </w:numPr>
    </w:pPr>
  </w:style>
  <w:style w:type="numbering" w:customStyle="1" w:styleId="WWNum2">
    <w:name w:val="WWNum2"/>
    <w:basedOn w:val="a2"/>
    <w:rsid w:val="00262E65"/>
    <w:pPr>
      <w:numPr>
        <w:numId w:val="2"/>
      </w:numPr>
    </w:pPr>
  </w:style>
  <w:style w:type="numbering" w:customStyle="1" w:styleId="WWNum3">
    <w:name w:val="WWNum3"/>
    <w:basedOn w:val="a2"/>
    <w:rsid w:val="00262E65"/>
    <w:pPr>
      <w:numPr>
        <w:numId w:val="3"/>
      </w:numPr>
    </w:pPr>
  </w:style>
  <w:style w:type="paragraph" w:styleId="a8">
    <w:name w:val="Normal (Web)"/>
    <w:basedOn w:val="a"/>
    <w:uiPriority w:val="99"/>
    <w:unhideWhenUsed/>
    <w:rsid w:val="00392174"/>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ru-RU"/>
    </w:rPr>
  </w:style>
  <w:style w:type="paragraph" w:customStyle="1" w:styleId="ConsPlusNormal">
    <w:name w:val="ConsPlusNormal"/>
    <w:link w:val="ConsPlusNormal0"/>
    <w:rsid w:val="00212B52"/>
    <w:pPr>
      <w:widowControl/>
      <w:suppressAutoHyphens w:val="0"/>
      <w:autoSpaceDE w:val="0"/>
      <w:adjustRightInd w:val="0"/>
      <w:spacing w:after="0" w:line="240" w:lineRule="auto"/>
      <w:textAlignment w:val="auto"/>
    </w:pPr>
    <w:rPr>
      <w:rFonts w:ascii="Times New Roman" w:eastAsia="Times New Roman" w:hAnsi="Times New Roman" w:cs="Times New Roman"/>
      <w:kern w:val="0"/>
      <w:sz w:val="28"/>
      <w:szCs w:val="28"/>
      <w:lang w:eastAsia="ru-RU"/>
    </w:rPr>
  </w:style>
  <w:style w:type="character" w:customStyle="1" w:styleId="ConsPlusNormal0">
    <w:name w:val="ConsPlusNormal Знак"/>
    <w:link w:val="ConsPlusNormal"/>
    <w:locked/>
    <w:rsid w:val="00212B52"/>
    <w:rPr>
      <w:rFonts w:ascii="Times New Roman" w:eastAsia="Times New Roman" w:hAnsi="Times New Roman" w:cs="Times New Roman"/>
      <w:kern w:val="0"/>
      <w:sz w:val="28"/>
      <w:szCs w:val="28"/>
      <w:lang w:eastAsia="ru-RU"/>
    </w:rPr>
  </w:style>
  <w:style w:type="character" w:customStyle="1" w:styleId="x-phmenubutton">
    <w:name w:val="x-ph__menu__button"/>
    <w:basedOn w:val="a0"/>
    <w:rsid w:val="00212B52"/>
  </w:style>
  <w:style w:type="paragraph" w:customStyle="1" w:styleId="PreformattedText">
    <w:name w:val="Preformatted Text"/>
    <w:basedOn w:val="a"/>
    <w:rsid w:val="00212B52"/>
    <w:pPr>
      <w:widowControl/>
      <w:autoSpaceDN/>
      <w:spacing w:after="0" w:line="240" w:lineRule="auto"/>
      <w:textAlignment w:val="auto"/>
    </w:pPr>
    <w:rPr>
      <w:rFonts w:ascii="Liberation Mono" w:eastAsia="AR PL SungtiL GB" w:hAnsi="Liberation Mono" w:cs="Liberation Mono"/>
      <w:kern w:val="0"/>
      <w:sz w:val="20"/>
      <w:szCs w:val="20"/>
      <w:lang w:eastAsia="zh-CN"/>
    </w:rPr>
  </w:style>
  <w:style w:type="character" w:customStyle="1" w:styleId="T6">
    <w:name w:val="T6"/>
    <w:rsid w:val="00212B52"/>
    <w:rPr>
      <w:sz w:val="24"/>
    </w:rPr>
  </w:style>
  <w:style w:type="paragraph" w:customStyle="1" w:styleId="P44">
    <w:name w:val="P44"/>
    <w:basedOn w:val="ConsPlusNormal"/>
    <w:rsid w:val="00212B52"/>
    <w:pPr>
      <w:autoSpaceDN/>
      <w:adjustRightInd/>
      <w:ind w:firstLine="720"/>
      <w:jc w:val="both"/>
      <w:textAlignment w:val="baseline"/>
    </w:pPr>
    <w:rPr>
      <w:rFonts w:eastAsia="Arial"/>
      <w:kern w:val="1"/>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592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arhitekturi@mail.ru" TargetMode="External"/><Relationship Id="rId13" Type="http://schemas.openxmlformats.org/officeDocument/2006/relationships/hyperlink" Target="mailto:otdel-arhitekturi@mail.ru" TargetMode="External"/><Relationship Id="rId3" Type="http://schemas.openxmlformats.org/officeDocument/2006/relationships/settings" Target="settings.xml"/><Relationship Id="rId7" Type="http://schemas.openxmlformats.org/officeDocument/2006/relationships/hyperlink" Target="mailto:otdel-arhitekturi@mail.ru" TargetMode="External"/><Relationship Id="rId12" Type="http://schemas.openxmlformats.org/officeDocument/2006/relationships/hyperlink" Target="mailto:otdel-arhitekturi@mail.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tdel-arhitekturi@mai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tdel-arhitekturi@mail.ru" TargetMode="External"/><Relationship Id="rId4" Type="http://schemas.openxmlformats.org/officeDocument/2006/relationships/webSettings" Target="webSettings.xml"/><Relationship Id="rId9" Type="http://schemas.openxmlformats.org/officeDocument/2006/relationships/hyperlink" Target="mailto:otdel-arhitekturi@mail.ru" TargetMode="External"/><Relationship Id="rId14" Type="http://schemas.openxmlformats.org/officeDocument/2006/relationships/hyperlink" Target="consultantplus://offline/ref=7477D36D247F526C7BD4B7DDD08F15A6014F84D62298DDA4DCA8A2DB7828FD21BF4B5E0D31D769E7uB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10116</Words>
  <Characters>57665</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5</cp:revision>
  <cp:lastPrinted>2022-02-08T10:22:00Z</cp:lastPrinted>
  <dcterms:created xsi:type="dcterms:W3CDTF">2025-11-14T05:05:00Z</dcterms:created>
  <dcterms:modified xsi:type="dcterms:W3CDTF">2026-10-20T07:30:00Z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